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BA36A4" w:rsidRDefault="000F0C14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服务器</w:t>
      </w:r>
      <w:r w:rsidR="000419DE"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BF06CA">
        <w:rPr>
          <w:rFonts w:ascii="宋体" w:hAnsi="宋体" w:hint="eastAsia"/>
          <w:sz w:val="30"/>
          <w:szCs w:val="30"/>
          <w:u w:val="single"/>
        </w:rPr>
        <w:t>服务器</w:t>
      </w:r>
      <w:r w:rsidRPr="00F14E29">
        <w:rPr>
          <w:rFonts w:ascii="宋体" w:hAnsi="宋体" w:hint="eastAsia"/>
          <w:sz w:val="30"/>
          <w:szCs w:val="30"/>
          <w:u w:val="single"/>
        </w:rPr>
        <w:t>系统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0F0C14">
        <w:rPr>
          <w:rFonts w:ascii="宋体" w:hAnsi="宋体" w:hint="eastAsia"/>
          <w:sz w:val="30"/>
          <w:szCs w:val="30"/>
        </w:rPr>
        <w:t>2018080701</w:t>
      </w:r>
    </w:p>
    <w:p w:rsidR="00F14E29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BF06CA">
        <w:rPr>
          <w:rFonts w:ascii="宋体" w:hAnsi="宋体" w:hint="eastAsia"/>
          <w:sz w:val="30"/>
          <w:szCs w:val="30"/>
        </w:rPr>
        <w:t>服务器</w:t>
      </w:r>
    </w:p>
    <w:p w:rsidR="00AA3F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p w:rsidR="000F0C14" w:rsidRDefault="000F0C1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tbl>
      <w:tblPr>
        <w:tblW w:w="9712" w:type="dxa"/>
        <w:tblInd w:w="-106" w:type="dxa"/>
        <w:tblLook w:val="00A0"/>
      </w:tblPr>
      <w:tblGrid>
        <w:gridCol w:w="551"/>
        <w:gridCol w:w="1717"/>
        <w:gridCol w:w="1915"/>
        <w:gridCol w:w="5529"/>
      </w:tblGrid>
      <w:tr w:rsidR="00F00DAC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F00DAC" w:rsidRPr="00FB6578" w:rsidTr="00F00DAC">
        <w:trPr>
          <w:trHeight w:val="10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DAC" w:rsidRPr="00FB6578" w:rsidRDefault="00BF06CA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服务器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AA3FCF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="00F00DAC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C00" w:rsidRPr="00FA6C00" w:rsidRDefault="00FA6C00" w:rsidP="00FA6C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6C00">
              <w:rPr>
                <w:rFonts w:ascii="宋体" w:hAnsi="宋体" w:cs="宋体"/>
                <w:kern w:val="0"/>
                <w:sz w:val="24"/>
              </w:rPr>
              <w:t> E5-2609V4*2/16G*2/600G 15K*3/RAID5/4口千兆网卡/1TB  VSA 授权(非开源)/双电源 交货时必须免费提供原厂专业服务器管理软件，可以通过此软件在具体应用情况下分析软、硬件性能，管理、优化工作站使用性能，下载、更新专业驱动程序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</w:p>
          <w:p w:rsidR="00AA3FCF" w:rsidRPr="00FA6C00" w:rsidRDefault="00AA3FCF" w:rsidP="00FA6C0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</w:tbl>
    <w:p w:rsidR="00AA3FCF" w:rsidRPr="00AA3FCF" w:rsidRDefault="00AA3FCF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付款方式：验收合格付款95%，一年后付清全款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 w:rsidR="000F0C14"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 w:rsidR="000F0C14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156312">
        <w:rPr>
          <w:rFonts w:ascii="宋体" w:hAnsi="宋体" w:hint="eastAsia"/>
          <w:sz w:val="30"/>
          <w:szCs w:val="30"/>
        </w:rPr>
        <w:t>15</w:t>
      </w:r>
      <w:r w:rsidRPr="008674CF">
        <w:rPr>
          <w:rFonts w:ascii="宋体" w:hAnsi="宋体" w:hint="eastAsia"/>
          <w:sz w:val="30"/>
          <w:szCs w:val="30"/>
        </w:rPr>
        <w:t>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BF06C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 w:rsidR="00BF06CA"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</w:t>
      </w:r>
      <w:r w:rsidRPr="009F5842">
        <w:rPr>
          <w:rFonts w:ascii="宋体" w:hAnsi="宋体" w:hint="eastAsia"/>
          <w:sz w:val="30"/>
          <w:szCs w:val="30"/>
        </w:rPr>
        <w:lastRenderedPageBreak/>
        <w:t>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FA6C00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FA6C00">
        <w:rPr>
          <w:rFonts w:ascii="宋体" w:hAnsi="宋体" w:hint="eastAsia"/>
          <w:sz w:val="30"/>
          <w:szCs w:val="30"/>
        </w:rPr>
        <w:t>08</w:t>
      </w:r>
      <w:r w:rsidR="008674CF">
        <w:rPr>
          <w:rFonts w:ascii="宋体" w:hAnsi="宋体" w:hint="eastAsia"/>
          <w:sz w:val="30"/>
          <w:szCs w:val="30"/>
        </w:rPr>
        <w:t>月</w:t>
      </w:r>
      <w:r w:rsidR="00FA6C00">
        <w:rPr>
          <w:rFonts w:ascii="宋体" w:hAnsi="宋体" w:hint="eastAsia"/>
          <w:sz w:val="30"/>
          <w:szCs w:val="30"/>
        </w:rPr>
        <w:t>13</w:t>
      </w:r>
      <w:r w:rsidR="008674CF">
        <w:rPr>
          <w:rFonts w:ascii="宋体" w:hAnsi="宋体" w:hint="eastAsia"/>
          <w:sz w:val="30"/>
          <w:szCs w:val="30"/>
        </w:rPr>
        <w:t>日09:40分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156312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lastRenderedPageBreak/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156312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76406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76406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50" w:rsidRDefault="00DC2750" w:rsidP="000419DE">
      <w:r>
        <w:separator/>
      </w:r>
    </w:p>
  </w:endnote>
  <w:endnote w:type="continuationSeparator" w:id="1">
    <w:p w:rsidR="00DC2750" w:rsidRDefault="00DC2750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50" w:rsidRDefault="00DC2750" w:rsidP="000419DE">
      <w:r>
        <w:separator/>
      </w:r>
    </w:p>
  </w:footnote>
  <w:footnote w:type="continuationSeparator" w:id="1">
    <w:p w:rsidR="00DC2750" w:rsidRDefault="00DC2750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0F0C14"/>
    <w:rsid w:val="00105CA3"/>
    <w:rsid w:val="001120D6"/>
    <w:rsid w:val="00117216"/>
    <w:rsid w:val="00156312"/>
    <w:rsid w:val="00163D76"/>
    <w:rsid w:val="00171CFE"/>
    <w:rsid w:val="00175370"/>
    <w:rsid w:val="00182185"/>
    <w:rsid w:val="001D313D"/>
    <w:rsid w:val="003037A4"/>
    <w:rsid w:val="003935DA"/>
    <w:rsid w:val="00395530"/>
    <w:rsid w:val="0051230E"/>
    <w:rsid w:val="005A0821"/>
    <w:rsid w:val="005C1DBB"/>
    <w:rsid w:val="00614ACB"/>
    <w:rsid w:val="0069677D"/>
    <w:rsid w:val="0076406C"/>
    <w:rsid w:val="007E5FA4"/>
    <w:rsid w:val="00803B5E"/>
    <w:rsid w:val="00836B8F"/>
    <w:rsid w:val="008674CF"/>
    <w:rsid w:val="008D2EBB"/>
    <w:rsid w:val="008E6A23"/>
    <w:rsid w:val="00903AA2"/>
    <w:rsid w:val="00924151"/>
    <w:rsid w:val="00927FBC"/>
    <w:rsid w:val="00934BC7"/>
    <w:rsid w:val="00976D19"/>
    <w:rsid w:val="009C41C6"/>
    <w:rsid w:val="009F5842"/>
    <w:rsid w:val="00A714FF"/>
    <w:rsid w:val="00A821B6"/>
    <w:rsid w:val="00A95EE8"/>
    <w:rsid w:val="00AA3FCF"/>
    <w:rsid w:val="00AE200E"/>
    <w:rsid w:val="00B54F87"/>
    <w:rsid w:val="00B75F49"/>
    <w:rsid w:val="00B859E6"/>
    <w:rsid w:val="00BA36A4"/>
    <w:rsid w:val="00BC0751"/>
    <w:rsid w:val="00BF06CA"/>
    <w:rsid w:val="00C05A93"/>
    <w:rsid w:val="00C92439"/>
    <w:rsid w:val="00CC1653"/>
    <w:rsid w:val="00CD2D61"/>
    <w:rsid w:val="00D13933"/>
    <w:rsid w:val="00D50C57"/>
    <w:rsid w:val="00DC2750"/>
    <w:rsid w:val="00DF6426"/>
    <w:rsid w:val="00E70F78"/>
    <w:rsid w:val="00EC2FCE"/>
    <w:rsid w:val="00EE2713"/>
    <w:rsid w:val="00F00DAC"/>
    <w:rsid w:val="00F14E29"/>
    <w:rsid w:val="00F37C50"/>
    <w:rsid w:val="00F4434C"/>
    <w:rsid w:val="00F801F2"/>
    <w:rsid w:val="00F8111A"/>
    <w:rsid w:val="00FA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BF06C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江苏信息职业技术学院(填报)</cp:lastModifiedBy>
  <cp:revision>5</cp:revision>
  <dcterms:created xsi:type="dcterms:W3CDTF">2018-08-07T02:10:00Z</dcterms:created>
  <dcterms:modified xsi:type="dcterms:W3CDTF">2018-08-09T08:30:00Z</dcterms:modified>
</cp:coreProperties>
</file>