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B25A7E">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F75B20">
        <w:rPr>
          <w:rFonts w:ascii="黑体" w:eastAsia="黑体" w:hAnsi="华文中宋" w:hint="eastAsia"/>
          <w:bCs/>
          <w:sz w:val="32"/>
          <w:szCs w:val="32"/>
        </w:rPr>
        <w:t>学生公寓自助洗衣外包服务项目</w:t>
      </w:r>
    </w:p>
    <w:p w:rsidR="00767A8B" w:rsidRPr="00F75B20"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F75B20">
        <w:rPr>
          <w:rFonts w:ascii="黑体" w:eastAsia="黑体" w:hAnsi="华文中宋" w:hint="eastAsia"/>
          <w:bCs/>
          <w:color w:val="FF0000"/>
          <w:sz w:val="32"/>
          <w:szCs w:val="32"/>
        </w:rPr>
        <w:t>2018063001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7B751E">
        <w:rPr>
          <w:rFonts w:ascii="宋体" w:eastAsia="宋体" w:hAnsi="宋体" w:hint="eastAsia"/>
        </w:rPr>
        <w:t>8</w:t>
      </w:r>
      <w:r>
        <w:rPr>
          <w:rFonts w:ascii="宋体" w:eastAsia="宋体" w:hAnsi="宋体" w:hint="eastAsia"/>
        </w:rPr>
        <w:t>年</w:t>
      </w:r>
      <w:r w:rsidR="00F75B20">
        <w:rPr>
          <w:rFonts w:ascii="宋体" w:eastAsia="宋体" w:hAnsi="宋体" w:hint="eastAsia"/>
        </w:rPr>
        <w:t>6</w:t>
      </w:r>
      <w:r>
        <w:rPr>
          <w:rFonts w:ascii="宋体" w:eastAsia="宋体" w:hAnsi="宋体" w:hint="eastAsia"/>
        </w:rPr>
        <w:t>月</w:t>
      </w:r>
      <w:r w:rsidR="00F75B20">
        <w:rPr>
          <w:rFonts w:ascii="宋体" w:eastAsia="宋体" w:hAnsi="宋体" w:hint="eastAsia"/>
        </w:rPr>
        <w:t>30</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F75B20" w:rsidRPr="00F75B20">
        <w:rPr>
          <w:rFonts w:ascii="宋体" w:hAnsi="宋体" w:hint="eastAsia"/>
          <w:spacing w:val="4"/>
          <w:sz w:val="24"/>
          <w:u w:val="single"/>
        </w:rPr>
        <w:t>学生公寓自助洗衣外包服务</w:t>
      </w:r>
      <w:r>
        <w:rPr>
          <w:rFonts w:ascii="宋体" w:hAnsi="宋体" w:hint="eastAsia"/>
          <w:spacing w:val="4"/>
          <w:sz w:val="24"/>
        </w:rPr>
        <w:t>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Pr="00F75B20" w:rsidRDefault="00767A8B">
      <w:pPr>
        <w:spacing w:line="360" w:lineRule="auto"/>
        <w:ind w:firstLineChars="200" w:firstLine="498"/>
        <w:rPr>
          <w:rFonts w:ascii="宋体" w:hAnsi="宋体"/>
          <w:spacing w:val="4"/>
          <w:sz w:val="24"/>
        </w:rPr>
      </w:pPr>
      <w:r>
        <w:rPr>
          <w:rFonts w:ascii="宋体" w:hAnsi="宋体" w:hint="eastAsia"/>
          <w:b/>
          <w:spacing w:val="4"/>
          <w:sz w:val="24"/>
        </w:rPr>
        <w:t>一、 招标项目名称：</w:t>
      </w:r>
      <w:r w:rsidR="00F75B20" w:rsidRPr="00F75B20">
        <w:rPr>
          <w:rFonts w:ascii="宋体" w:hAnsi="宋体" w:hint="eastAsia"/>
          <w:spacing w:val="4"/>
          <w:sz w:val="24"/>
        </w:rPr>
        <w:t>学生公寓自助洗衣外包服务项目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F75B20">
        <w:rPr>
          <w:rFonts w:ascii="宋体" w:hAnsi="宋体" w:hint="eastAsia"/>
          <w:spacing w:val="4"/>
          <w:w w:val="200"/>
          <w:sz w:val="24"/>
        </w:rPr>
        <w:t>2018063001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767A8B" w:rsidRDefault="00F75B20">
      <w:pPr>
        <w:spacing w:line="360" w:lineRule="auto"/>
        <w:ind w:firstLineChars="200" w:firstLine="482"/>
        <w:rPr>
          <w:rFonts w:ascii="宋体" w:hAnsi="宋体"/>
          <w:b/>
          <w:spacing w:val="4"/>
          <w:sz w:val="24"/>
        </w:rPr>
      </w:pPr>
      <w:r>
        <w:rPr>
          <w:rFonts w:hint="eastAsia"/>
          <w:b/>
          <w:sz w:val="24"/>
        </w:rPr>
        <w:t>四</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C72D08" w:rsidRDefault="00767A8B" w:rsidP="00C72D08">
      <w:pPr>
        <w:spacing w:line="360" w:lineRule="auto"/>
        <w:ind w:firstLineChars="200" w:firstLine="480"/>
        <w:rPr>
          <w:sz w:val="24"/>
        </w:rPr>
      </w:pPr>
      <w:r>
        <w:rPr>
          <w:sz w:val="24"/>
        </w:rPr>
        <w:t>1</w:t>
      </w:r>
      <w:r w:rsidR="0062398B">
        <w:rPr>
          <w:rFonts w:hint="eastAsia"/>
          <w:sz w:val="24"/>
        </w:rPr>
        <w:t>、</w:t>
      </w:r>
      <w:r>
        <w:rPr>
          <w:rFonts w:ascii="宋体" w:hAnsi="宋体" w:hint="eastAsia"/>
          <w:bCs/>
          <w:sz w:val="24"/>
        </w:rPr>
        <w:t>经国家工商行政管理机关注册的</w:t>
      </w:r>
      <w:r>
        <w:rPr>
          <w:rFonts w:hint="eastAsia"/>
          <w:sz w:val="24"/>
        </w:rPr>
        <w:t>企业法人</w:t>
      </w:r>
      <w:r w:rsidR="00661EFC">
        <w:rPr>
          <w:rFonts w:hint="eastAsia"/>
          <w:sz w:val="24"/>
        </w:rPr>
        <w:t>、</w:t>
      </w:r>
      <w:r>
        <w:rPr>
          <w:rFonts w:ascii="宋体" w:hAnsi="宋体" w:hint="eastAsia"/>
          <w:sz w:val="24"/>
        </w:rPr>
        <w:t>提供投标单位的企业法人营业执照副本、税务登记证副本复印件，已执行三证合一，按新政策执行</w:t>
      </w:r>
      <w:r>
        <w:rPr>
          <w:rFonts w:hint="eastAsia"/>
          <w:sz w:val="24"/>
        </w:rPr>
        <w:t>；</w:t>
      </w:r>
    </w:p>
    <w:p w:rsidR="00767A8B" w:rsidRDefault="00C72D08" w:rsidP="00C72D08">
      <w:pPr>
        <w:spacing w:line="360" w:lineRule="auto"/>
        <w:ind w:firstLineChars="200" w:firstLine="480"/>
        <w:rPr>
          <w:sz w:val="24"/>
        </w:rPr>
      </w:pPr>
      <w:r>
        <w:rPr>
          <w:rFonts w:hint="eastAsia"/>
          <w:sz w:val="24"/>
        </w:rPr>
        <w:t>2</w:t>
      </w:r>
      <w:r>
        <w:rPr>
          <w:rFonts w:hint="eastAsia"/>
          <w:sz w:val="24"/>
        </w:rPr>
        <w:t>、</w:t>
      </w:r>
      <w:r w:rsidRPr="00F54272">
        <w:rPr>
          <w:rFonts w:hint="eastAsia"/>
          <w:sz w:val="24"/>
        </w:rPr>
        <w:t>未被“信用中国”网站（</w:t>
      </w:r>
      <w:hyperlink r:id="rId8" w:history="1">
        <w:r w:rsidRPr="00F54272">
          <w:rPr>
            <w:rFonts w:hint="eastAsia"/>
            <w:sz w:val="24"/>
          </w:rPr>
          <w:t>www.creditchina.gov.cn</w:t>
        </w:r>
      </w:hyperlink>
      <w:r w:rsidRPr="00F54272">
        <w:rPr>
          <w:rFonts w:hint="eastAsia"/>
          <w:sz w:val="24"/>
        </w:rPr>
        <w:t>）列入失信执行人、重大税收违法案件当事人名单、政府采购严重违法失信行为</w:t>
      </w:r>
      <w:r>
        <w:rPr>
          <w:rFonts w:hint="eastAsia"/>
          <w:sz w:val="24"/>
        </w:rPr>
        <w:t>；</w:t>
      </w:r>
    </w:p>
    <w:p w:rsidR="00C72D08" w:rsidRPr="004D7EF4" w:rsidRDefault="00C72D08" w:rsidP="00C72D08">
      <w:pPr>
        <w:widowControl/>
        <w:shd w:val="clear" w:color="auto" w:fill="FFFFFF"/>
        <w:spacing w:line="360" w:lineRule="auto"/>
        <w:ind w:firstLineChars="200" w:firstLine="480"/>
        <w:jc w:val="left"/>
        <w:rPr>
          <w:rFonts w:ascii="宋体" w:hAnsi="宋体"/>
          <w:bCs/>
          <w:sz w:val="24"/>
        </w:rPr>
      </w:pPr>
      <w:r w:rsidRPr="004D7EF4">
        <w:rPr>
          <w:rFonts w:ascii="宋体" w:hAnsi="宋体" w:hint="eastAsia"/>
          <w:bCs/>
          <w:sz w:val="24"/>
        </w:rPr>
        <w:t>3.</w:t>
      </w:r>
      <w:r w:rsidRPr="004D7EF4">
        <w:rPr>
          <w:rFonts w:ascii="宋体" w:hAnsi="宋体" w:hint="eastAsia"/>
          <w:sz w:val="24"/>
        </w:rPr>
        <w:t>具备</w:t>
      </w:r>
      <w:r w:rsidRPr="004D7EF4">
        <w:rPr>
          <w:rFonts w:ascii="宋体" w:hAnsi="宋体" w:cs="宋体" w:hint="eastAsia"/>
          <w:kern w:val="0"/>
          <w:sz w:val="24"/>
        </w:rPr>
        <w:t>采购人根据招标项目的特殊要求规定的</w:t>
      </w:r>
      <w:r w:rsidRPr="004D7EF4">
        <w:rPr>
          <w:rFonts w:ascii="宋体" w:hAnsi="宋体" w:hint="eastAsia"/>
          <w:sz w:val="24"/>
        </w:rPr>
        <w:t>以下</w:t>
      </w:r>
      <w:r w:rsidRPr="004D7EF4">
        <w:rPr>
          <w:rFonts w:ascii="宋体" w:hAnsi="宋体" w:cs="宋体" w:hint="eastAsia"/>
          <w:kern w:val="0"/>
          <w:sz w:val="24"/>
        </w:rPr>
        <w:t>特定资质：</w:t>
      </w:r>
    </w:p>
    <w:p w:rsidR="00C72D08" w:rsidRDefault="00C72D08" w:rsidP="00C72D08">
      <w:pPr>
        <w:widowControl/>
        <w:shd w:val="clear" w:color="auto" w:fill="FFFFFF"/>
        <w:spacing w:line="360" w:lineRule="auto"/>
        <w:ind w:firstLineChars="200" w:firstLine="480"/>
        <w:jc w:val="left"/>
        <w:rPr>
          <w:rFonts w:ascii="宋体" w:hAnsi="宋体" w:cs="宋体"/>
          <w:kern w:val="0"/>
          <w:sz w:val="24"/>
        </w:rPr>
      </w:pPr>
      <w:r w:rsidRPr="004D7EF4">
        <w:rPr>
          <w:rFonts w:ascii="宋体" w:hAnsi="宋体" w:cs="宋体" w:hint="eastAsia"/>
          <w:kern w:val="0"/>
          <w:sz w:val="24"/>
        </w:rPr>
        <w:t>（</w:t>
      </w:r>
      <w:r w:rsidR="00AC3401">
        <w:rPr>
          <w:rFonts w:ascii="宋体" w:hAnsi="宋体" w:cs="宋体" w:hint="eastAsia"/>
          <w:kern w:val="0"/>
          <w:sz w:val="24"/>
        </w:rPr>
        <w:t>1</w:t>
      </w:r>
      <w:r w:rsidRPr="004D7EF4">
        <w:rPr>
          <w:rFonts w:ascii="宋体" w:hAnsi="宋体" w:cs="宋体" w:hint="eastAsia"/>
          <w:kern w:val="0"/>
          <w:sz w:val="24"/>
        </w:rPr>
        <w:t>）不接受联合体投标；</w:t>
      </w:r>
    </w:p>
    <w:p w:rsidR="00AC3401" w:rsidRPr="004D7EF4" w:rsidRDefault="00AC3401" w:rsidP="00C72D0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（2）</w:t>
      </w:r>
      <w:r>
        <w:rPr>
          <w:rFonts w:asciiTheme="minorEastAsia" w:eastAsiaTheme="minorEastAsia" w:hAnsiTheme="minorEastAsia" w:cstheme="minorEastAsia" w:hint="eastAsia"/>
          <w:sz w:val="24"/>
        </w:rPr>
        <w:t>自助洗衣机必须通过“国家强制性产品认证”即“3C认证”</w:t>
      </w:r>
    </w:p>
    <w:p w:rsidR="00767A8B" w:rsidRDefault="0071249F">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五</w:t>
      </w:r>
      <w:r w:rsidR="00767A8B">
        <w:rPr>
          <w:rFonts w:ascii="宋体" w:hAnsi="宋体" w:cs="宋体" w:hint="eastAsia"/>
          <w:b/>
          <w:spacing w:val="2"/>
          <w:kern w:val="0"/>
          <w:sz w:val="24"/>
        </w:rPr>
        <w:t>、投标人资格审查方式：</w:t>
      </w:r>
      <w:r w:rsidR="00767A8B">
        <w:rPr>
          <w:rFonts w:ascii="宋体" w:hAnsi="宋体" w:cs="宋体" w:hint="eastAsia"/>
          <w:spacing w:val="2"/>
          <w:kern w:val="0"/>
          <w:sz w:val="24"/>
        </w:rPr>
        <w:t>资格后审。</w:t>
      </w:r>
    </w:p>
    <w:p w:rsidR="00767A8B" w:rsidRDefault="0071249F">
      <w:pPr>
        <w:spacing w:line="360" w:lineRule="auto"/>
        <w:ind w:firstLineChars="200" w:firstLine="482"/>
        <w:rPr>
          <w:sz w:val="24"/>
        </w:rPr>
      </w:pPr>
      <w:r>
        <w:rPr>
          <w:rFonts w:hint="eastAsia"/>
          <w:b/>
          <w:sz w:val="24"/>
        </w:rPr>
        <w:t>六</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71249F">
      <w:pPr>
        <w:spacing w:line="360" w:lineRule="auto"/>
        <w:ind w:firstLineChars="200" w:firstLine="482"/>
        <w:rPr>
          <w:rFonts w:ascii="宋体" w:hAnsi="宋体"/>
          <w:color w:val="000000"/>
          <w:spacing w:val="4"/>
          <w:sz w:val="24"/>
        </w:rPr>
      </w:pPr>
      <w:r>
        <w:rPr>
          <w:rFonts w:hint="eastAsia"/>
          <w:b/>
          <w:color w:val="000000"/>
          <w:sz w:val="24"/>
        </w:rPr>
        <w:t>七</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7B751E">
        <w:rPr>
          <w:rFonts w:hint="eastAsia"/>
          <w:color w:val="000000"/>
          <w:sz w:val="24"/>
        </w:rPr>
        <w:t>8</w:t>
      </w:r>
      <w:r w:rsidR="00767A8B">
        <w:rPr>
          <w:rFonts w:hint="eastAsia"/>
          <w:color w:val="000000"/>
          <w:sz w:val="24"/>
        </w:rPr>
        <w:t>年</w:t>
      </w:r>
      <w:r w:rsidR="00AC3401">
        <w:rPr>
          <w:rFonts w:hint="eastAsia"/>
          <w:color w:val="000000"/>
          <w:sz w:val="24"/>
        </w:rPr>
        <w:t>7</w:t>
      </w:r>
      <w:r w:rsidR="00767A8B">
        <w:rPr>
          <w:rFonts w:hint="eastAsia"/>
          <w:color w:val="000000"/>
          <w:sz w:val="24"/>
        </w:rPr>
        <w:t>月</w:t>
      </w:r>
      <w:r w:rsidR="00AC3401">
        <w:rPr>
          <w:rFonts w:hint="eastAsia"/>
          <w:color w:val="000000"/>
          <w:sz w:val="24"/>
        </w:rPr>
        <w:t>15</w:t>
      </w:r>
      <w:r w:rsidR="00767A8B">
        <w:rPr>
          <w:rFonts w:hint="eastAsia"/>
          <w:color w:val="000000"/>
          <w:sz w:val="24"/>
        </w:rPr>
        <w:t>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rsidP="0078312E">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71249F">
      <w:pPr>
        <w:spacing w:line="360" w:lineRule="auto"/>
        <w:ind w:firstLineChars="200" w:firstLine="498"/>
        <w:rPr>
          <w:rFonts w:ascii="宋体" w:hAnsi="宋体"/>
          <w:spacing w:val="4"/>
          <w:sz w:val="24"/>
        </w:rPr>
      </w:pPr>
      <w:r>
        <w:rPr>
          <w:rFonts w:ascii="宋体" w:hAnsi="宋体" w:hint="eastAsia"/>
          <w:b/>
          <w:spacing w:val="4"/>
          <w:sz w:val="24"/>
        </w:rPr>
        <w:t>八</w:t>
      </w:r>
      <w:r w:rsidR="00767A8B">
        <w:rPr>
          <w:rFonts w:ascii="宋体" w:hAnsi="宋体" w:hint="eastAsia"/>
          <w:b/>
          <w:spacing w:val="4"/>
          <w:sz w:val="24"/>
        </w:rPr>
        <w:t>、投标时间：</w:t>
      </w:r>
      <w:r w:rsidR="00767A8B">
        <w:rPr>
          <w:rFonts w:ascii="宋体" w:hAnsi="宋体" w:hint="eastAsia"/>
          <w:spacing w:val="4"/>
          <w:sz w:val="24"/>
        </w:rPr>
        <w:t>201</w:t>
      </w:r>
      <w:r w:rsidR="007B751E">
        <w:rPr>
          <w:rFonts w:ascii="宋体" w:hAnsi="宋体" w:hint="eastAsia"/>
          <w:spacing w:val="4"/>
          <w:sz w:val="24"/>
        </w:rPr>
        <w:t>8</w:t>
      </w:r>
      <w:r w:rsidR="00767A8B">
        <w:rPr>
          <w:rFonts w:ascii="宋体" w:hAnsi="宋体" w:hint="eastAsia"/>
          <w:spacing w:val="4"/>
          <w:sz w:val="24"/>
        </w:rPr>
        <w:t>年</w:t>
      </w:r>
      <w:r w:rsidR="00AC3401">
        <w:rPr>
          <w:rFonts w:ascii="宋体" w:hAnsi="宋体" w:hint="eastAsia"/>
          <w:spacing w:val="4"/>
          <w:sz w:val="24"/>
        </w:rPr>
        <w:t>7</w:t>
      </w:r>
      <w:r w:rsidR="00767A8B">
        <w:rPr>
          <w:rFonts w:ascii="宋体" w:hAnsi="宋体" w:hint="eastAsia"/>
          <w:spacing w:val="4"/>
          <w:sz w:val="24"/>
        </w:rPr>
        <w:t>月</w:t>
      </w:r>
      <w:r w:rsidR="00AC3401">
        <w:rPr>
          <w:rFonts w:ascii="宋体" w:hAnsi="宋体" w:hint="eastAsia"/>
          <w:spacing w:val="4"/>
          <w:sz w:val="24"/>
        </w:rPr>
        <w:t>2</w:t>
      </w:r>
      <w:r w:rsidR="007B7AD1">
        <w:rPr>
          <w:rFonts w:ascii="宋体" w:hAnsi="宋体" w:hint="eastAsia"/>
          <w:spacing w:val="4"/>
          <w:sz w:val="24"/>
        </w:rPr>
        <w:t>0</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1249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、投标截止时间及开标时间：</w:t>
      </w:r>
      <w:r w:rsidR="00BC31A1" w:rsidRPr="00FE444E">
        <w:rPr>
          <w:rFonts w:ascii="宋体" w:hAnsi="宋体" w:hint="eastAsia"/>
          <w:spacing w:val="4"/>
          <w:sz w:val="24"/>
        </w:rPr>
        <w:t>201</w:t>
      </w:r>
      <w:r w:rsidR="007B751E">
        <w:rPr>
          <w:rFonts w:ascii="宋体" w:hAnsi="宋体" w:hint="eastAsia"/>
          <w:spacing w:val="4"/>
          <w:sz w:val="24"/>
        </w:rPr>
        <w:t>8</w:t>
      </w:r>
      <w:r w:rsidR="00767A8B">
        <w:rPr>
          <w:rFonts w:ascii="宋体" w:hAnsi="宋体" w:hint="eastAsia"/>
          <w:spacing w:val="4"/>
          <w:sz w:val="24"/>
        </w:rPr>
        <w:t>年</w:t>
      </w:r>
      <w:r w:rsidR="00AC3401">
        <w:rPr>
          <w:rFonts w:ascii="宋体" w:hAnsi="宋体" w:hint="eastAsia"/>
          <w:spacing w:val="4"/>
          <w:sz w:val="24"/>
        </w:rPr>
        <w:t>7</w:t>
      </w:r>
      <w:r w:rsidR="00767A8B">
        <w:rPr>
          <w:rFonts w:ascii="宋体" w:hAnsi="宋体" w:hint="eastAsia"/>
          <w:spacing w:val="4"/>
          <w:sz w:val="24"/>
        </w:rPr>
        <w:t>月</w:t>
      </w:r>
      <w:r w:rsidR="007B7AD1">
        <w:rPr>
          <w:rFonts w:ascii="宋体" w:hAnsi="宋体" w:hint="eastAsia"/>
          <w:spacing w:val="4"/>
          <w:sz w:val="24"/>
        </w:rPr>
        <w:t>20</w:t>
      </w:r>
      <w:r w:rsidR="00767A8B">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lastRenderedPageBreak/>
        <w:t>联系电话：</w:t>
      </w:r>
      <w:r w:rsidR="00F859C0">
        <w:rPr>
          <w:rFonts w:hint="eastAsia"/>
          <w:spacing w:val="4"/>
          <w:sz w:val="24"/>
        </w:rPr>
        <w:t>13814232768</w:t>
      </w:r>
      <w:bookmarkStart w:id="8" w:name="_GoBack"/>
      <w:bookmarkEnd w:id="8"/>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F859C0">
        <w:rPr>
          <w:spacing w:val="4"/>
          <w:sz w:val="24"/>
        </w:rPr>
        <w:t>臧老师</w:t>
      </w:r>
    </w:p>
    <w:p w:rsidR="00767A8B" w:rsidRDefault="00767A8B" w:rsidP="00AC3401">
      <w:pPr>
        <w:spacing w:line="360" w:lineRule="auto"/>
        <w:ind w:firstLineChars="391" w:firstLine="970"/>
        <w:jc w:val="center"/>
        <w:rPr>
          <w:spacing w:val="4"/>
          <w:sz w:val="24"/>
        </w:rPr>
      </w:pPr>
    </w:p>
    <w:p w:rsidR="00767A8B" w:rsidRDefault="00767A8B" w:rsidP="00243829">
      <w:pPr>
        <w:spacing w:line="360" w:lineRule="auto"/>
        <w:jc w:val="center"/>
        <w:rPr>
          <w:spacing w:val="4"/>
          <w:sz w:val="24"/>
        </w:rPr>
      </w:pPr>
      <w:r>
        <w:rPr>
          <w:rFonts w:hint="eastAsia"/>
          <w:spacing w:val="4"/>
          <w:sz w:val="24"/>
        </w:rPr>
        <w:t>江苏信息职业技术学院</w:t>
      </w:r>
    </w:p>
    <w:p w:rsidR="00767A8B" w:rsidRDefault="00767A8B" w:rsidP="00243829">
      <w:pPr>
        <w:spacing w:line="360" w:lineRule="auto"/>
        <w:ind w:firstLineChars="391" w:firstLine="970"/>
        <w:jc w:val="center"/>
        <w:rPr>
          <w:spacing w:val="4"/>
          <w:sz w:val="24"/>
        </w:rPr>
      </w:pPr>
      <w:r>
        <w:rPr>
          <w:rFonts w:hint="eastAsia"/>
          <w:spacing w:val="4"/>
          <w:sz w:val="24"/>
        </w:rPr>
        <w:t>招投标</w:t>
      </w:r>
      <w:r w:rsidR="0089475B">
        <w:rPr>
          <w:rFonts w:hint="eastAsia"/>
          <w:spacing w:val="4"/>
          <w:sz w:val="24"/>
        </w:rPr>
        <w:t>中心</w:t>
      </w:r>
    </w:p>
    <w:p w:rsidR="00767A8B" w:rsidRDefault="00767A8B" w:rsidP="00243829">
      <w:pPr>
        <w:spacing w:line="360" w:lineRule="auto"/>
        <w:ind w:firstLineChars="391" w:firstLine="970"/>
        <w:jc w:val="center"/>
        <w:rPr>
          <w:spacing w:val="4"/>
          <w:sz w:val="24"/>
        </w:rPr>
      </w:pPr>
      <w:r>
        <w:rPr>
          <w:rFonts w:hint="eastAsia"/>
          <w:spacing w:val="4"/>
          <w:sz w:val="24"/>
        </w:rPr>
        <w:t>201</w:t>
      </w:r>
      <w:r w:rsidR="007B751E">
        <w:rPr>
          <w:rFonts w:hint="eastAsia"/>
          <w:spacing w:val="4"/>
          <w:sz w:val="24"/>
        </w:rPr>
        <w:t>8</w:t>
      </w:r>
      <w:r>
        <w:rPr>
          <w:rFonts w:hint="eastAsia"/>
          <w:spacing w:val="4"/>
          <w:sz w:val="24"/>
        </w:rPr>
        <w:t>年</w:t>
      </w:r>
      <w:r w:rsidR="007B7AD1">
        <w:rPr>
          <w:rFonts w:hint="eastAsia"/>
          <w:spacing w:val="4"/>
          <w:sz w:val="24"/>
        </w:rPr>
        <w:t>7</w:t>
      </w:r>
      <w:r>
        <w:rPr>
          <w:rFonts w:hint="eastAsia"/>
          <w:spacing w:val="4"/>
          <w:sz w:val="24"/>
        </w:rPr>
        <w:t>月</w:t>
      </w:r>
      <w:r w:rsidR="007B7AD1">
        <w:rPr>
          <w:rFonts w:hint="eastAsia"/>
          <w:spacing w:val="4"/>
          <w:sz w:val="24"/>
        </w:rPr>
        <w:t>5</w:t>
      </w:r>
      <w:r>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Pr="00B66D4D"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B66D4D">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C12B4B" w:rsidRDefault="00C12B4B">
      <w:pPr>
        <w:spacing w:line="360" w:lineRule="auto"/>
        <w:ind w:firstLineChars="200" w:firstLine="480"/>
        <w:rPr>
          <w:sz w:val="24"/>
        </w:rPr>
      </w:pPr>
      <w:r>
        <w:rPr>
          <w:rFonts w:hint="eastAsia"/>
          <w:sz w:val="24"/>
        </w:rPr>
        <w:t>（</w:t>
      </w:r>
      <w:r>
        <w:rPr>
          <w:rFonts w:hint="eastAsia"/>
          <w:sz w:val="24"/>
        </w:rPr>
        <w:t>2</w:t>
      </w:r>
      <w:r>
        <w:rPr>
          <w:rFonts w:hint="eastAsia"/>
          <w:sz w:val="24"/>
        </w:rPr>
        <w:t>）</w:t>
      </w:r>
      <w:r w:rsidR="00C6306C">
        <w:rPr>
          <w:rFonts w:asciiTheme="minorEastAsia" w:eastAsiaTheme="minorEastAsia" w:hAnsiTheme="minorEastAsia" w:cstheme="minorEastAsia" w:hint="eastAsia"/>
          <w:sz w:val="24"/>
        </w:rPr>
        <w:t>自助洗衣机“国家强制性产品认证”即“3C认证”证书。</w:t>
      </w:r>
    </w:p>
    <w:p w:rsidR="00767A8B" w:rsidRDefault="00767A8B" w:rsidP="0078312E">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B66D4D">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w:t>
      </w:r>
      <w:r w:rsidR="001A09E2">
        <w:rPr>
          <w:rFonts w:hint="eastAsia"/>
          <w:sz w:val="24"/>
        </w:rPr>
        <w:t>中心</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lastRenderedPageBreak/>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sidR="004E7A83">
        <w:rPr>
          <w:rFonts w:hint="eastAsia"/>
          <w:sz w:val="24"/>
        </w:rPr>
        <w:t>行政楼</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lastRenderedPageBreak/>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tbl>
      <w:tblPr>
        <w:tblpPr w:leftFromText="180" w:rightFromText="180" w:vertAnchor="text" w:horzAnchor="margin" w:tblpY="46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1080"/>
        <w:gridCol w:w="5400"/>
      </w:tblGrid>
      <w:tr w:rsidR="004C4AAC" w:rsidTr="00AA6CCD">
        <w:trPr>
          <w:trHeight w:val="763"/>
        </w:trPr>
        <w:tc>
          <w:tcPr>
            <w:tcW w:w="2628" w:type="dxa"/>
            <w:gridSpan w:val="2"/>
            <w:vAlign w:val="center"/>
          </w:tcPr>
          <w:p w:rsidR="004C4AAC" w:rsidRDefault="004C4AAC" w:rsidP="004C4AAC">
            <w:pPr>
              <w:jc w:val="center"/>
            </w:pPr>
            <w:r>
              <w:t>评审因素</w:t>
            </w:r>
          </w:p>
        </w:tc>
        <w:tc>
          <w:tcPr>
            <w:tcW w:w="1080" w:type="dxa"/>
            <w:vAlign w:val="center"/>
          </w:tcPr>
          <w:p w:rsidR="004C4AAC" w:rsidRDefault="004C4AAC" w:rsidP="004C4AAC">
            <w:pPr>
              <w:jc w:val="center"/>
            </w:pPr>
            <w:r>
              <w:t>分值</w:t>
            </w:r>
          </w:p>
        </w:tc>
        <w:tc>
          <w:tcPr>
            <w:tcW w:w="5400" w:type="dxa"/>
            <w:vAlign w:val="center"/>
          </w:tcPr>
          <w:p w:rsidR="004C4AAC" w:rsidRDefault="004C4AAC" w:rsidP="004C4AAC">
            <w:pPr>
              <w:ind w:firstLineChars="850" w:firstLine="1785"/>
            </w:pPr>
            <w:r>
              <w:t>评分细则</w:t>
            </w:r>
          </w:p>
        </w:tc>
      </w:tr>
      <w:tr w:rsidR="004C4AAC" w:rsidTr="00AA6CCD">
        <w:trPr>
          <w:trHeight w:val="1086"/>
        </w:trPr>
        <w:tc>
          <w:tcPr>
            <w:tcW w:w="2628" w:type="dxa"/>
            <w:gridSpan w:val="2"/>
            <w:vAlign w:val="center"/>
          </w:tcPr>
          <w:p w:rsidR="004C4AAC" w:rsidRDefault="004C4AAC" w:rsidP="004C4AAC">
            <w:pPr>
              <w:jc w:val="center"/>
            </w:pPr>
            <w:r>
              <w:t>投标报价</w:t>
            </w:r>
          </w:p>
        </w:tc>
        <w:tc>
          <w:tcPr>
            <w:tcW w:w="1080" w:type="dxa"/>
            <w:vAlign w:val="center"/>
          </w:tcPr>
          <w:p w:rsidR="004C4AAC" w:rsidRDefault="00775787" w:rsidP="004C4AAC">
            <w:pPr>
              <w:jc w:val="center"/>
            </w:pPr>
            <w:r>
              <w:rPr>
                <w:rFonts w:hint="eastAsia"/>
              </w:rPr>
              <w:t>3</w:t>
            </w:r>
            <w:r w:rsidR="009D60A9">
              <w:rPr>
                <w:rFonts w:hint="eastAsia"/>
              </w:rPr>
              <w:t>0</w:t>
            </w:r>
          </w:p>
        </w:tc>
        <w:tc>
          <w:tcPr>
            <w:tcW w:w="5400" w:type="dxa"/>
            <w:vAlign w:val="center"/>
          </w:tcPr>
          <w:p w:rsidR="00313BEF" w:rsidRPr="00313BEF" w:rsidRDefault="004C4AAC" w:rsidP="004C4AAC">
            <w:pPr>
              <w:ind w:leftChars="-1" w:left="-2" w:firstLineChars="200" w:firstLine="420"/>
            </w:pPr>
            <w:r>
              <w:t>满足招标文件要求</w:t>
            </w:r>
            <w:r w:rsidR="00313BEF" w:rsidRPr="00313BEF">
              <w:rPr>
                <w:rFonts w:hint="eastAsia"/>
              </w:rPr>
              <w:t>评标基准价</w:t>
            </w:r>
            <w:r w:rsidR="00313BEF" w:rsidRPr="00313BEF">
              <w:rPr>
                <w:rFonts w:hint="eastAsia"/>
              </w:rPr>
              <w:t>=</w:t>
            </w:r>
            <w:r w:rsidR="00313BEF" w:rsidRPr="00313BEF">
              <w:rPr>
                <w:rFonts w:hint="eastAsia"/>
              </w:rPr>
              <w:t>所有有效报价单中管理费单价的最高值</w:t>
            </w:r>
          </w:p>
          <w:p w:rsidR="009D60A9" w:rsidRPr="00775787" w:rsidRDefault="004C4AAC" w:rsidP="00775787">
            <w:pPr>
              <w:ind w:leftChars="-1" w:left="-2" w:firstLineChars="200" w:firstLine="420"/>
            </w:pPr>
            <w:r>
              <w:t>投标报价得分＝（投标报价</w:t>
            </w:r>
            <w:r w:rsidR="00313BEF">
              <w:rPr>
                <w:rFonts w:hint="eastAsia"/>
              </w:rPr>
              <w:t>/</w:t>
            </w:r>
            <w:r w:rsidR="00313BEF">
              <w:t>评标基准价</w:t>
            </w:r>
            <w:r>
              <w:t>）</w:t>
            </w:r>
            <w:r>
              <w:t>×</w:t>
            </w:r>
            <w:r w:rsidR="00775787">
              <w:rPr>
                <w:rFonts w:hint="eastAsia"/>
              </w:rPr>
              <w:t>3</w:t>
            </w:r>
            <w:r w:rsidR="009D60A9">
              <w:rPr>
                <w:rFonts w:hint="eastAsia"/>
              </w:rPr>
              <w:t>0</w:t>
            </w:r>
          </w:p>
        </w:tc>
      </w:tr>
      <w:tr w:rsidR="009D60A9" w:rsidTr="00AA6CCD">
        <w:trPr>
          <w:trHeight w:val="1086"/>
        </w:trPr>
        <w:tc>
          <w:tcPr>
            <w:tcW w:w="2628" w:type="dxa"/>
            <w:gridSpan w:val="2"/>
            <w:vAlign w:val="center"/>
          </w:tcPr>
          <w:p w:rsidR="009D60A9" w:rsidRDefault="009D60A9" w:rsidP="009D60A9">
            <w:pPr>
              <w:jc w:val="center"/>
            </w:pPr>
            <w:r>
              <w:t>收费情况</w:t>
            </w:r>
          </w:p>
        </w:tc>
        <w:tc>
          <w:tcPr>
            <w:tcW w:w="1080" w:type="dxa"/>
            <w:vAlign w:val="center"/>
          </w:tcPr>
          <w:p w:rsidR="009D60A9" w:rsidRDefault="00775787" w:rsidP="009D60A9">
            <w:pPr>
              <w:jc w:val="center"/>
            </w:pPr>
            <w:r>
              <w:rPr>
                <w:rFonts w:hint="eastAsia"/>
              </w:rPr>
              <w:t>3</w:t>
            </w:r>
            <w:r w:rsidR="009D60A9">
              <w:rPr>
                <w:rFonts w:hint="eastAsia"/>
              </w:rPr>
              <w:t>0</w:t>
            </w:r>
          </w:p>
        </w:tc>
        <w:tc>
          <w:tcPr>
            <w:tcW w:w="5400" w:type="dxa"/>
            <w:vAlign w:val="center"/>
          </w:tcPr>
          <w:p w:rsidR="009D60A9" w:rsidRDefault="009D60A9" w:rsidP="009D60A9">
            <w:pPr>
              <w:rPr>
                <w:rFonts w:ascii="宋体" w:hAnsi="宋体" w:cs="宋体"/>
                <w:sz w:val="20"/>
                <w:szCs w:val="20"/>
              </w:rPr>
            </w:pPr>
            <w:r>
              <w:rPr>
                <w:rFonts w:ascii="宋体" w:hAnsi="宋体" w:cs="宋体" w:hint="eastAsia"/>
                <w:sz w:val="20"/>
                <w:szCs w:val="20"/>
              </w:rPr>
              <w:t>洗衣机</w:t>
            </w:r>
            <w:r w:rsidR="00775787">
              <w:rPr>
                <w:rFonts w:ascii="宋体" w:hAnsi="宋体" w:cs="宋体" w:hint="eastAsia"/>
                <w:sz w:val="20"/>
                <w:szCs w:val="20"/>
              </w:rPr>
              <w:t>及烘干机</w:t>
            </w:r>
            <w:r>
              <w:rPr>
                <w:rFonts w:ascii="宋体" w:hAnsi="宋体" w:cs="宋体" w:hint="eastAsia"/>
                <w:sz w:val="20"/>
                <w:szCs w:val="20"/>
              </w:rPr>
              <w:t>收费标准（</w:t>
            </w:r>
            <w:r w:rsidR="00775787">
              <w:rPr>
                <w:rFonts w:ascii="宋体" w:hAnsi="宋体" w:cs="宋体" w:hint="eastAsia"/>
                <w:b/>
                <w:bCs/>
                <w:sz w:val="20"/>
                <w:szCs w:val="20"/>
              </w:rPr>
              <w:t>3</w:t>
            </w:r>
            <w:r>
              <w:rPr>
                <w:rFonts w:ascii="宋体" w:hAnsi="宋体" w:cs="宋体" w:hint="eastAsia"/>
                <w:b/>
                <w:bCs/>
                <w:sz w:val="20"/>
                <w:szCs w:val="20"/>
              </w:rPr>
              <w:t>0分</w:t>
            </w:r>
            <w:r>
              <w:rPr>
                <w:rFonts w:ascii="宋体" w:hAnsi="宋体" w:cs="宋体" w:hint="eastAsia"/>
                <w:sz w:val="20"/>
                <w:szCs w:val="20"/>
              </w:rPr>
              <w:t>）：</w:t>
            </w:r>
          </w:p>
          <w:p w:rsidR="009D60A9" w:rsidRDefault="009D60A9" w:rsidP="009D60A9">
            <w:pPr>
              <w:rPr>
                <w:rFonts w:ascii="宋体" w:hAnsi="宋体" w:cs="宋体"/>
                <w:color w:val="333333"/>
                <w:sz w:val="20"/>
                <w:szCs w:val="20"/>
                <w:shd w:val="clear" w:color="auto" w:fill="FFFFFF"/>
              </w:rPr>
            </w:pPr>
            <w:r>
              <w:rPr>
                <w:rFonts w:ascii="宋体" w:hAnsi="宋体" w:cs="宋体" w:hint="eastAsia"/>
                <w:color w:val="333333"/>
                <w:sz w:val="20"/>
                <w:szCs w:val="20"/>
                <w:shd w:val="clear" w:color="auto" w:fill="FFFFFF"/>
              </w:rPr>
              <w:t>洗衣机                单脱水：</w:t>
            </w:r>
            <w:r w:rsidR="00582B1E">
              <w:rPr>
                <w:rFonts w:ascii="宋体" w:hAnsi="宋体" w:cs="宋体" w:hint="eastAsia"/>
                <w:color w:val="333333"/>
                <w:sz w:val="20"/>
                <w:szCs w:val="20"/>
                <w:shd w:val="clear" w:color="auto" w:fill="FFFFFF"/>
              </w:rPr>
              <w:t>每次/</w:t>
            </w:r>
            <w:r>
              <w:rPr>
                <w:rFonts w:ascii="宋体" w:hAnsi="宋体" w:cs="宋体" w:hint="eastAsia"/>
                <w:color w:val="333333"/>
                <w:sz w:val="20"/>
                <w:szCs w:val="20"/>
                <w:shd w:val="clear" w:color="auto" w:fill="FFFFFF"/>
              </w:rPr>
              <w:t>1</w:t>
            </w:r>
            <w:r w:rsidR="00775787">
              <w:rPr>
                <w:rFonts w:ascii="宋体" w:hAnsi="宋体" w:cs="宋体" w:hint="eastAsia"/>
                <w:color w:val="333333"/>
                <w:sz w:val="20"/>
                <w:szCs w:val="20"/>
                <w:shd w:val="clear" w:color="auto" w:fill="FFFFFF"/>
              </w:rPr>
              <w:t>元；</w:t>
            </w:r>
          </w:p>
          <w:p w:rsidR="009D60A9" w:rsidRDefault="009D60A9" w:rsidP="009D60A9">
            <w:pPr>
              <w:ind w:firstLineChars="1100" w:firstLine="2200"/>
              <w:rPr>
                <w:rFonts w:ascii="宋体" w:hAnsi="宋体" w:cs="宋体"/>
                <w:color w:val="333333"/>
                <w:sz w:val="20"/>
                <w:szCs w:val="20"/>
                <w:shd w:val="clear" w:color="auto" w:fill="FFFFFF"/>
              </w:rPr>
            </w:pPr>
            <w:r>
              <w:rPr>
                <w:rFonts w:ascii="宋体" w:hAnsi="宋体" w:cs="宋体" w:hint="eastAsia"/>
                <w:color w:val="333333"/>
                <w:sz w:val="20"/>
                <w:szCs w:val="20"/>
                <w:shd w:val="clear" w:color="auto" w:fill="FFFFFF"/>
              </w:rPr>
              <w:t>快  洗：</w:t>
            </w:r>
            <w:r w:rsidR="00582B1E">
              <w:rPr>
                <w:rFonts w:ascii="宋体" w:hAnsi="宋体" w:cs="宋体" w:hint="eastAsia"/>
                <w:color w:val="333333"/>
                <w:sz w:val="20"/>
                <w:szCs w:val="20"/>
                <w:shd w:val="clear" w:color="auto" w:fill="FFFFFF"/>
              </w:rPr>
              <w:t>每次/</w:t>
            </w:r>
            <w:r w:rsidR="00775787">
              <w:rPr>
                <w:rFonts w:ascii="宋体" w:hAnsi="宋体" w:cs="宋体" w:hint="eastAsia"/>
                <w:color w:val="333333"/>
                <w:sz w:val="20"/>
                <w:szCs w:val="20"/>
                <w:shd w:val="clear" w:color="auto" w:fill="FFFFFF"/>
              </w:rPr>
              <w:t>2</w:t>
            </w:r>
            <w:r>
              <w:rPr>
                <w:rFonts w:ascii="宋体" w:hAnsi="宋体" w:cs="宋体" w:hint="eastAsia"/>
                <w:color w:val="333333"/>
                <w:sz w:val="20"/>
                <w:szCs w:val="20"/>
                <w:shd w:val="clear" w:color="auto" w:fill="FFFFFF"/>
              </w:rPr>
              <w:t>元；</w:t>
            </w:r>
          </w:p>
          <w:p w:rsidR="009D60A9" w:rsidRDefault="009D60A9" w:rsidP="009D60A9">
            <w:pPr>
              <w:ind w:firstLineChars="1100" w:firstLine="2200"/>
              <w:rPr>
                <w:rFonts w:ascii="宋体" w:hAnsi="宋体" w:cs="宋体"/>
                <w:color w:val="333333"/>
                <w:sz w:val="20"/>
                <w:szCs w:val="20"/>
                <w:shd w:val="clear" w:color="auto" w:fill="FFFFFF"/>
              </w:rPr>
            </w:pPr>
            <w:r>
              <w:rPr>
                <w:rFonts w:ascii="宋体" w:hAnsi="宋体" w:cs="宋体" w:hint="eastAsia"/>
                <w:color w:val="333333"/>
                <w:sz w:val="20"/>
                <w:szCs w:val="20"/>
                <w:shd w:val="clear" w:color="auto" w:fill="FFFFFF"/>
              </w:rPr>
              <w:t>标准洗：</w:t>
            </w:r>
            <w:r w:rsidR="00582B1E">
              <w:rPr>
                <w:rFonts w:ascii="宋体" w:hAnsi="宋体" w:cs="宋体" w:hint="eastAsia"/>
                <w:color w:val="333333"/>
                <w:sz w:val="20"/>
                <w:szCs w:val="20"/>
                <w:shd w:val="clear" w:color="auto" w:fill="FFFFFF"/>
              </w:rPr>
              <w:t>每次/</w:t>
            </w:r>
            <w:r w:rsidR="00775787">
              <w:rPr>
                <w:rFonts w:ascii="宋体" w:hAnsi="宋体" w:cs="宋体" w:hint="eastAsia"/>
                <w:color w:val="333333"/>
                <w:sz w:val="20"/>
                <w:szCs w:val="20"/>
                <w:shd w:val="clear" w:color="auto" w:fill="FFFFFF"/>
              </w:rPr>
              <w:t>3</w:t>
            </w:r>
            <w:r>
              <w:rPr>
                <w:rFonts w:ascii="宋体" w:hAnsi="宋体" w:cs="宋体" w:hint="eastAsia"/>
                <w:color w:val="333333"/>
                <w:sz w:val="20"/>
                <w:szCs w:val="20"/>
                <w:shd w:val="clear" w:color="auto" w:fill="FFFFFF"/>
              </w:rPr>
              <w:t>元；</w:t>
            </w:r>
          </w:p>
          <w:p w:rsidR="009D60A9" w:rsidRDefault="009D60A9" w:rsidP="009D60A9">
            <w:pPr>
              <w:ind w:firstLineChars="1100" w:firstLine="2200"/>
              <w:rPr>
                <w:rFonts w:ascii="宋体" w:hAnsi="宋体" w:cs="宋体"/>
                <w:color w:val="333333"/>
                <w:sz w:val="20"/>
                <w:szCs w:val="20"/>
                <w:shd w:val="clear" w:color="auto" w:fill="FFFFFF"/>
              </w:rPr>
            </w:pPr>
            <w:r>
              <w:rPr>
                <w:rFonts w:ascii="宋体" w:hAnsi="宋体" w:cs="宋体" w:hint="eastAsia"/>
                <w:color w:val="333333"/>
                <w:sz w:val="20"/>
                <w:szCs w:val="20"/>
                <w:shd w:val="clear" w:color="auto" w:fill="FFFFFF"/>
              </w:rPr>
              <w:t>大物洗：</w:t>
            </w:r>
            <w:r w:rsidR="00582B1E">
              <w:rPr>
                <w:rFonts w:ascii="宋体" w:hAnsi="宋体" w:cs="宋体" w:hint="eastAsia"/>
                <w:color w:val="333333"/>
                <w:sz w:val="20"/>
                <w:szCs w:val="20"/>
                <w:shd w:val="clear" w:color="auto" w:fill="FFFFFF"/>
              </w:rPr>
              <w:t>每次/</w:t>
            </w:r>
            <w:r w:rsidR="00775787">
              <w:rPr>
                <w:rFonts w:ascii="宋体" w:hAnsi="宋体" w:cs="宋体" w:hint="eastAsia"/>
                <w:color w:val="333333"/>
                <w:sz w:val="20"/>
                <w:szCs w:val="20"/>
                <w:shd w:val="clear" w:color="auto" w:fill="FFFFFF"/>
              </w:rPr>
              <w:t>4</w:t>
            </w:r>
            <w:r>
              <w:rPr>
                <w:rFonts w:ascii="宋体" w:hAnsi="宋体" w:cs="宋体" w:hint="eastAsia"/>
                <w:color w:val="333333"/>
                <w:sz w:val="20"/>
                <w:szCs w:val="20"/>
                <w:shd w:val="clear" w:color="auto" w:fill="FFFFFF"/>
              </w:rPr>
              <w:t>元；</w:t>
            </w:r>
          </w:p>
          <w:p w:rsidR="00775787" w:rsidRDefault="00775787" w:rsidP="00775787">
            <w:pPr>
              <w:jc w:val="left"/>
              <w:rPr>
                <w:rFonts w:ascii="宋体" w:hAnsi="宋体" w:cs="宋体"/>
                <w:color w:val="333333"/>
                <w:sz w:val="20"/>
                <w:szCs w:val="20"/>
                <w:shd w:val="clear" w:color="auto" w:fill="FFFFFF"/>
              </w:rPr>
            </w:pPr>
            <w:r>
              <w:rPr>
                <w:rFonts w:ascii="宋体" w:hAnsi="宋体" w:cs="宋体" w:hint="eastAsia"/>
                <w:color w:val="333333"/>
                <w:sz w:val="20"/>
                <w:szCs w:val="20"/>
                <w:shd w:val="clear" w:color="auto" w:fill="FFFFFF"/>
              </w:rPr>
              <w:t xml:space="preserve">烘干机                </w:t>
            </w:r>
            <w:r w:rsidR="00995FAF">
              <w:rPr>
                <w:rFonts w:ascii="宋体" w:hAnsi="宋体" w:cs="宋体" w:hint="eastAsia"/>
                <w:color w:val="333333"/>
                <w:sz w:val="20"/>
                <w:szCs w:val="20"/>
                <w:shd w:val="clear" w:color="auto" w:fill="FFFFFF"/>
              </w:rPr>
              <w:t>轻柔烘</w:t>
            </w:r>
            <w:r>
              <w:rPr>
                <w:rFonts w:ascii="宋体" w:hAnsi="宋体" w:cs="宋体" w:hint="eastAsia"/>
                <w:color w:val="333333"/>
                <w:sz w:val="20"/>
                <w:szCs w:val="20"/>
                <w:shd w:val="clear" w:color="auto" w:fill="FFFFFF"/>
              </w:rPr>
              <w:t>：</w:t>
            </w:r>
            <w:r w:rsidR="00582B1E">
              <w:rPr>
                <w:rFonts w:ascii="宋体" w:hAnsi="宋体" w:cs="宋体" w:hint="eastAsia"/>
                <w:color w:val="333333"/>
                <w:sz w:val="20"/>
                <w:szCs w:val="20"/>
                <w:shd w:val="clear" w:color="auto" w:fill="FFFFFF"/>
              </w:rPr>
              <w:t>每次/</w:t>
            </w:r>
            <w:r w:rsidR="00995FAF">
              <w:rPr>
                <w:rFonts w:ascii="宋体" w:hAnsi="宋体" w:cs="宋体" w:hint="eastAsia"/>
                <w:color w:val="333333"/>
                <w:sz w:val="20"/>
                <w:szCs w:val="20"/>
                <w:shd w:val="clear" w:color="auto" w:fill="FFFFFF"/>
              </w:rPr>
              <w:t>1</w:t>
            </w:r>
            <w:r>
              <w:rPr>
                <w:rFonts w:ascii="宋体" w:hAnsi="宋体" w:cs="宋体" w:hint="eastAsia"/>
                <w:color w:val="333333"/>
                <w:sz w:val="20"/>
                <w:szCs w:val="20"/>
                <w:shd w:val="clear" w:color="auto" w:fill="FFFFFF"/>
              </w:rPr>
              <w:t>元；</w:t>
            </w:r>
          </w:p>
          <w:p w:rsidR="00E06FA5" w:rsidRDefault="00995FAF" w:rsidP="00775787">
            <w:pPr>
              <w:jc w:val="left"/>
              <w:rPr>
                <w:rFonts w:ascii="宋体" w:hAnsi="宋体" w:cs="宋体"/>
                <w:color w:val="333333"/>
                <w:sz w:val="20"/>
                <w:szCs w:val="20"/>
                <w:shd w:val="clear" w:color="auto" w:fill="FFFFFF"/>
              </w:rPr>
            </w:pPr>
            <w:r>
              <w:rPr>
                <w:rFonts w:ascii="宋体" w:hAnsi="宋体" w:cs="宋体" w:hint="eastAsia"/>
                <w:color w:val="333333"/>
                <w:sz w:val="20"/>
                <w:szCs w:val="20"/>
                <w:shd w:val="clear" w:color="auto" w:fill="FFFFFF"/>
              </w:rPr>
              <w:t>晾干烘</w:t>
            </w:r>
            <w:r w:rsidR="00E06FA5">
              <w:rPr>
                <w:rFonts w:ascii="宋体" w:hAnsi="宋体" w:cs="宋体" w:hint="eastAsia"/>
                <w:color w:val="333333"/>
                <w:sz w:val="20"/>
                <w:szCs w:val="20"/>
                <w:shd w:val="clear" w:color="auto" w:fill="FFFFFF"/>
              </w:rPr>
              <w:t>：每次/</w:t>
            </w:r>
            <w:r>
              <w:rPr>
                <w:rFonts w:ascii="宋体" w:hAnsi="宋体" w:cs="宋体" w:hint="eastAsia"/>
                <w:color w:val="333333"/>
                <w:sz w:val="20"/>
                <w:szCs w:val="20"/>
                <w:shd w:val="clear" w:color="auto" w:fill="FFFFFF"/>
              </w:rPr>
              <w:t>3</w:t>
            </w:r>
            <w:r w:rsidR="00E06FA5">
              <w:rPr>
                <w:rFonts w:ascii="宋体" w:hAnsi="宋体" w:cs="宋体" w:hint="eastAsia"/>
                <w:color w:val="333333"/>
                <w:sz w:val="20"/>
                <w:szCs w:val="20"/>
                <w:shd w:val="clear" w:color="auto" w:fill="FFFFFF"/>
              </w:rPr>
              <w:t>元</w:t>
            </w:r>
          </w:p>
          <w:p w:rsidR="00775787" w:rsidRDefault="00995FAF" w:rsidP="00775787">
            <w:pPr>
              <w:jc w:val="left"/>
              <w:rPr>
                <w:rFonts w:ascii="宋体" w:hAnsi="宋体" w:cs="宋体"/>
                <w:color w:val="333333"/>
                <w:sz w:val="20"/>
                <w:szCs w:val="20"/>
                <w:shd w:val="clear" w:color="auto" w:fill="FFFFFF"/>
              </w:rPr>
            </w:pPr>
            <w:r>
              <w:rPr>
                <w:rFonts w:ascii="宋体" w:hAnsi="宋体" w:cs="宋体" w:hint="eastAsia"/>
                <w:color w:val="333333"/>
                <w:sz w:val="20"/>
                <w:szCs w:val="20"/>
                <w:shd w:val="clear" w:color="auto" w:fill="FFFFFF"/>
              </w:rPr>
              <w:t>标准烘</w:t>
            </w:r>
            <w:r w:rsidR="00775787">
              <w:rPr>
                <w:rFonts w:ascii="宋体" w:hAnsi="宋体" w:cs="宋体" w:hint="eastAsia"/>
                <w:color w:val="333333"/>
                <w:sz w:val="20"/>
                <w:szCs w:val="20"/>
                <w:shd w:val="clear" w:color="auto" w:fill="FFFFFF"/>
              </w:rPr>
              <w:t>：</w:t>
            </w:r>
            <w:r w:rsidR="00582B1E">
              <w:rPr>
                <w:rFonts w:ascii="宋体" w:hAnsi="宋体" w:cs="宋体" w:hint="eastAsia"/>
                <w:color w:val="333333"/>
                <w:sz w:val="20"/>
                <w:szCs w:val="20"/>
                <w:shd w:val="clear" w:color="auto" w:fill="FFFFFF"/>
              </w:rPr>
              <w:t>每次/</w:t>
            </w:r>
            <w:r>
              <w:rPr>
                <w:rFonts w:ascii="宋体" w:hAnsi="宋体" w:cs="宋体" w:hint="eastAsia"/>
                <w:color w:val="333333"/>
                <w:sz w:val="20"/>
                <w:szCs w:val="20"/>
                <w:shd w:val="clear" w:color="auto" w:fill="FFFFFF"/>
              </w:rPr>
              <w:t>5</w:t>
            </w:r>
            <w:r w:rsidR="00775787">
              <w:rPr>
                <w:rFonts w:ascii="宋体" w:hAnsi="宋体" w:cs="宋体" w:hint="eastAsia"/>
                <w:color w:val="333333"/>
                <w:sz w:val="20"/>
                <w:szCs w:val="20"/>
                <w:shd w:val="clear" w:color="auto" w:fill="FFFFFF"/>
              </w:rPr>
              <w:t>元；</w:t>
            </w:r>
          </w:p>
          <w:p w:rsidR="00995FAF" w:rsidRDefault="00995FAF" w:rsidP="00775787">
            <w:pPr>
              <w:jc w:val="left"/>
              <w:rPr>
                <w:rFonts w:ascii="宋体" w:hAnsi="宋体" w:cs="宋体"/>
                <w:color w:val="333333"/>
                <w:sz w:val="20"/>
                <w:szCs w:val="20"/>
                <w:shd w:val="clear" w:color="auto" w:fill="FFFFFF"/>
              </w:rPr>
            </w:pPr>
            <w:r>
              <w:rPr>
                <w:rFonts w:ascii="宋体" w:hAnsi="宋体" w:cs="宋体" w:hint="eastAsia"/>
                <w:color w:val="333333"/>
                <w:sz w:val="20"/>
                <w:szCs w:val="20"/>
                <w:shd w:val="clear" w:color="auto" w:fill="FFFFFF"/>
              </w:rPr>
              <w:t xml:space="preserve">                      强力烘：每次/6元；</w:t>
            </w:r>
          </w:p>
          <w:p w:rsidR="009D60A9" w:rsidRPr="006C5409" w:rsidRDefault="009D60A9" w:rsidP="006C5409">
            <w:pPr>
              <w:jc w:val="left"/>
              <w:rPr>
                <w:rFonts w:ascii="宋体" w:hAnsi="宋体" w:cs="宋体"/>
                <w:color w:val="333333"/>
                <w:sz w:val="20"/>
                <w:szCs w:val="20"/>
                <w:shd w:val="clear" w:color="auto" w:fill="FFFFFF"/>
              </w:rPr>
            </w:pPr>
            <w:r>
              <w:rPr>
                <w:rFonts w:ascii="宋体" w:hAnsi="宋体" w:cs="宋体" w:hint="eastAsia"/>
                <w:color w:val="333333"/>
                <w:sz w:val="20"/>
                <w:szCs w:val="20"/>
                <w:shd w:val="clear" w:color="auto" w:fill="FFFFFF"/>
              </w:rPr>
              <w:t>高于收费标准不得分，符合此收费标准得1</w:t>
            </w:r>
            <w:r w:rsidR="006C5409">
              <w:rPr>
                <w:rFonts w:ascii="宋体" w:hAnsi="宋体" w:cs="宋体" w:hint="eastAsia"/>
                <w:color w:val="333333"/>
                <w:sz w:val="20"/>
                <w:szCs w:val="20"/>
                <w:shd w:val="clear" w:color="auto" w:fill="FFFFFF"/>
              </w:rPr>
              <w:t>8</w:t>
            </w:r>
            <w:r>
              <w:rPr>
                <w:rFonts w:ascii="宋体" w:hAnsi="宋体" w:cs="宋体" w:hint="eastAsia"/>
                <w:color w:val="333333"/>
                <w:sz w:val="20"/>
                <w:szCs w:val="20"/>
                <w:shd w:val="clear" w:color="auto" w:fill="FFFFFF"/>
              </w:rPr>
              <w:t>分，低于此收费标准每</w:t>
            </w:r>
            <w:r w:rsidR="006C5409">
              <w:rPr>
                <w:rFonts w:ascii="宋体" w:hAnsi="宋体" w:cs="宋体" w:hint="eastAsia"/>
                <w:color w:val="333333"/>
                <w:sz w:val="20"/>
                <w:szCs w:val="20"/>
                <w:shd w:val="clear" w:color="auto" w:fill="FFFFFF"/>
              </w:rPr>
              <w:t>项</w:t>
            </w:r>
            <w:r>
              <w:rPr>
                <w:rFonts w:ascii="宋体" w:hAnsi="宋体" w:cs="宋体" w:hint="eastAsia"/>
                <w:color w:val="333333"/>
                <w:sz w:val="20"/>
                <w:szCs w:val="20"/>
                <w:shd w:val="clear" w:color="auto" w:fill="FFFFFF"/>
              </w:rPr>
              <w:t>0.5元得2分，最多</w:t>
            </w:r>
            <w:r w:rsidR="006C5409">
              <w:rPr>
                <w:rFonts w:ascii="宋体" w:hAnsi="宋体" w:cs="宋体" w:hint="eastAsia"/>
                <w:color w:val="333333"/>
                <w:sz w:val="20"/>
                <w:szCs w:val="20"/>
                <w:shd w:val="clear" w:color="auto" w:fill="FFFFFF"/>
              </w:rPr>
              <w:t>12</w:t>
            </w:r>
            <w:r>
              <w:rPr>
                <w:rFonts w:ascii="宋体" w:hAnsi="宋体" w:cs="宋体" w:hint="eastAsia"/>
                <w:color w:val="333333"/>
                <w:sz w:val="20"/>
                <w:szCs w:val="20"/>
                <w:shd w:val="clear" w:color="auto" w:fill="FFFFFF"/>
              </w:rPr>
              <w:t>分。</w:t>
            </w:r>
          </w:p>
        </w:tc>
      </w:tr>
      <w:tr w:rsidR="009D60A9" w:rsidTr="00AA6CCD">
        <w:trPr>
          <w:trHeight w:val="1373"/>
        </w:trPr>
        <w:tc>
          <w:tcPr>
            <w:tcW w:w="648" w:type="dxa"/>
            <w:vMerge w:val="restart"/>
            <w:textDirection w:val="tbRlV"/>
            <w:vAlign w:val="center"/>
          </w:tcPr>
          <w:p w:rsidR="009D60A9" w:rsidRDefault="009D60A9" w:rsidP="009D60A9">
            <w:pPr>
              <w:ind w:left="113" w:right="113"/>
              <w:jc w:val="center"/>
            </w:pPr>
            <w:r>
              <w:t>技术</w:t>
            </w:r>
          </w:p>
        </w:tc>
        <w:tc>
          <w:tcPr>
            <w:tcW w:w="1980" w:type="dxa"/>
            <w:vAlign w:val="center"/>
          </w:tcPr>
          <w:p w:rsidR="009D60A9" w:rsidRDefault="009D60A9" w:rsidP="009D60A9">
            <w:pPr>
              <w:jc w:val="center"/>
            </w:pPr>
            <w:r>
              <w:t>技术配置</w:t>
            </w:r>
          </w:p>
        </w:tc>
        <w:tc>
          <w:tcPr>
            <w:tcW w:w="1080" w:type="dxa"/>
            <w:vAlign w:val="center"/>
          </w:tcPr>
          <w:p w:rsidR="009D60A9" w:rsidRDefault="009D60A9" w:rsidP="009D60A9">
            <w:pPr>
              <w:jc w:val="center"/>
            </w:pPr>
            <w:r>
              <w:rPr>
                <w:rFonts w:hint="eastAsia"/>
              </w:rPr>
              <w:t>10</w:t>
            </w:r>
          </w:p>
        </w:tc>
        <w:tc>
          <w:tcPr>
            <w:tcW w:w="5400" w:type="dxa"/>
            <w:vAlign w:val="center"/>
          </w:tcPr>
          <w:p w:rsidR="009D60A9" w:rsidRDefault="009D60A9" w:rsidP="009D60A9">
            <w:pPr>
              <w:ind w:firstLineChars="200" w:firstLine="420"/>
              <w:rPr>
                <w:color w:val="000000"/>
                <w:szCs w:val="21"/>
              </w:rPr>
            </w:pPr>
            <w:r>
              <w:rPr>
                <w:color w:val="000000"/>
                <w:szCs w:val="21"/>
              </w:rPr>
              <w:t>完全满足招标文件配置要求得基准分</w:t>
            </w:r>
            <w:r>
              <w:rPr>
                <w:rFonts w:hint="eastAsia"/>
                <w:color w:val="000000"/>
                <w:szCs w:val="21"/>
              </w:rPr>
              <w:t>7</w:t>
            </w:r>
            <w:r>
              <w:rPr>
                <w:color w:val="000000"/>
                <w:szCs w:val="21"/>
              </w:rPr>
              <w:t>分；有实质性增项、确有实用价值且为用户所需，每项酌情加</w:t>
            </w:r>
            <w:r>
              <w:rPr>
                <w:color w:val="000000"/>
                <w:szCs w:val="21"/>
              </w:rPr>
              <w:t>0.5—1</w:t>
            </w:r>
            <w:r>
              <w:rPr>
                <w:color w:val="000000"/>
                <w:szCs w:val="21"/>
              </w:rPr>
              <w:t>分，最多加</w:t>
            </w:r>
            <w:r>
              <w:rPr>
                <w:color w:val="000000"/>
                <w:szCs w:val="21"/>
              </w:rPr>
              <w:t>3</w:t>
            </w:r>
            <w:r>
              <w:rPr>
                <w:color w:val="000000"/>
                <w:szCs w:val="21"/>
              </w:rPr>
              <w:t>分；有缺项但对使用无实质性影响，每项酌情减</w:t>
            </w:r>
            <w:r>
              <w:rPr>
                <w:color w:val="000000"/>
                <w:szCs w:val="21"/>
              </w:rPr>
              <w:t>0.5—1</w:t>
            </w:r>
            <w:r>
              <w:rPr>
                <w:color w:val="000000"/>
                <w:szCs w:val="21"/>
              </w:rPr>
              <w:t>分，减完为止。</w:t>
            </w:r>
          </w:p>
        </w:tc>
      </w:tr>
      <w:tr w:rsidR="009D60A9" w:rsidTr="00AA6CCD">
        <w:trPr>
          <w:trHeight w:val="1091"/>
        </w:trPr>
        <w:tc>
          <w:tcPr>
            <w:tcW w:w="648" w:type="dxa"/>
            <w:vMerge/>
            <w:textDirection w:val="tbRlV"/>
            <w:vAlign w:val="center"/>
          </w:tcPr>
          <w:p w:rsidR="009D60A9" w:rsidRDefault="009D60A9" w:rsidP="009D60A9">
            <w:pPr>
              <w:ind w:left="113" w:right="113"/>
              <w:jc w:val="center"/>
            </w:pPr>
          </w:p>
        </w:tc>
        <w:tc>
          <w:tcPr>
            <w:tcW w:w="1980" w:type="dxa"/>
            <w:vAlign w:val="center"/>
          </w:tcPr>
          <w:p w:rsidR="009D60A9" w:rsidRPr="00715AD4" w:rsidRDefault="009D60A9" w:rsidP="009D60A9">
            <w:pPr>
              <w:jc w:val="center"/>
            </w:pPr>
            <w:r w:rsidRPr="00715AD4">
              <w:rPr>
                <w:rFonts w:hint="eastAsia"/>
              </w:rPr>
              <w:t>类似</w:t>
            </w:r>
          </w:p>
          <w:p w:rsidR="009D60A9" w:rsidRDefault="009D60A9" w:rsidP="009D60A9">
            <w:pPr>
              <w:jc w:val="center"/>
            </w:pPr>
            <w:r w:rsidRPr="00715AD4">
              <w:rPr>
                <w:rFonts w:hint="eastAsia"/>
              </w:rPr>
              <w:t>业绩</w:t>
            </w:r>
          </w:p>
        </w:tc>
        <w:tc>
          <w:tcPr>
            <w:tcW w:w="1080" w:type="dxa"/>
            <w:vAlign w:val="center"/>
          </w:tcPr>
          <w:p w:rsidR="009D60A9" w:rsidRDefault="009D60A9" w:rsidP="009D60A9">
            <w:pPr>
              <w:jc w:val="center"/>
            </w:pPr>
            <w:r>
              <w:rPr>
                <w:rFonts w:hint="eastAsia"/>
              </w:rPr>
              <w:t>10</w:t>
            </w:r>
          </w:p>
        </w:tc>
        <w:tc>
          <w:tcPr>
            <w:tcW w:w="5400" w:type="dxa"/>
            <w:vAlign w:val="center"/>
          </w:tcPr>
          <w:p w:rsidR="009D60A9" w:rsidRDefault="009D60A9" w:rsidP="009D60A9">
            <w:pPr>
              <w:ind w:firstLineChars="200" w:firstLine="480"/>
              <w:rPr>
                <w:color w:val="000000"/>
                <w:szCs w:val="21"/>
              </w:rPr>
            </w:pPr>
            <w:r>
              <w:rPr>
                <w:rFonts w:asciiTheme="minorEastAsia" w:eastAsiaTheme="minorEastAsia" w:hAnsiTheme="minorEastAsia" w:cstheme="minorEastAsia" w:hint="eastAsia"/>
                <w:sz w:val="24"/>
              </w:rPr>
              <w:t>投标人近三年以来具有高校类似项目业绩，有一个得2分，最多10分。必须提供合同原件。没有原件不得分。</w:t>
            </w:r>
          </w:p>
        </w:tc>
      </w:tr>
      <w:tr w:rsidR="009D60A9" w:rsidTr="00AA6CCD">
        <w:trPr>
          <w:trHeight w:val="1079"/>
        </w:trPr>
        <w:tc>
          <w:tcPr>
            <w:tcW w:w="648" w:type="dxa"/>
            <w:vMerge/>
            <w:textDirection w:val="tbRlV"/>
            <w:vAlign w:val="center"/>
          </w:tcPr>
          <w:p w:rsidR="009D60A9" w:rsidRDefault="009D60A9" w:rsidP="009D60A9">
            <w:pPr>
              <w:ind w:left="113" w:right="113"/>
              <w:jc w:val="center"/>
            </w:pPr>
          </w:p>
        </w:tc>
        <w:tc>
          <w:tcPr>
            <w:tcW w:w="1980" w:type="dxa"/>
            <w:vAlign w:val="center"/>
          </w:tcPr>
          <w:p w:rsidR="009D60A9" w:rsidRDefault="009D60A9" w:rsidP="009D60A9">
            <w:pPr>
              <w:jc w:val="center"/>
            </w:pPr>
            <w:r>
              <w:t>性能及品质</w:t>
            </w:r>
          </w:p>
        </w:tc>
        <w:tc>
          <w:tcPr>
            <w:tcW w:w="1080" w:type="dxa"/>
            <w:vAlign w:val="center"/>
          </w:tcPr>
          <w:p w:rsidR="009D60A9" w:rsidRDefault="00981A8A" w:rsidP="009D60A9">
            <w:pPr>
              <w:jc w:val="center"/>
            </w:pPr>
            <w:r>
              <w:rPr>
                <w:rFonts w:hint="eastAsia"/>
              </w:rPr>
              <w:t>5</w:t>
            </w:r>
          </w:p>
        </w:tc>
        <w:tc>
          <w:tcPr>
            <w:tcW w:w="5400" w:type="dxa"/>
            <w:vAlign w:val="center"/>
          </w:tcPr>
          <w:p w:rsidR="009D60A9" w:rsidRDefault="009D60A9" w:rsidP="00981A8A">
            <w:pPr>
              <w:ind w:firstLineChars="200" w:firstLine="420"/>
              <w:rPr>
                <w:color w:val="000000"/>
                <w:szCs w:val="21"/>
              </w:rPr>
            </w:pPr>
            <w:r>
              <w:rPr>
                <w:color w:val="000000"/>
                <w:szCs w:val="21"/>
              </w:rPr>
              <w:t>对投标产品的品牌、系列、档次、产地、行业（或高校）占有率、影响力以及产品的先进性、可靠性、稳定性等方面进行综合评价，评价好得</w:t>
            </w:r>
            <w:r w:rsidR="00981A8A">
              <w:rPr>
                <w:rFonts w:hint="eastAsia"/>
                <w:color w:val="000000"/>
                <w:szCs w:val="21"/>
              </w:rPr>
              <w:t>4</w:t>
            </w:r>
            <w:r>
              <w:rPr>
                <w:color w:val="000000"/>
                <w:szCs w:val="21"/>
              </w:rPr>
              <w:t>—</w:t>
            </w:r>
            <w:r w:rsidR="00981A8A">
              <w:rPr>
                <w:rFonts w:hint="eastAsia"/>
                <w:color w:val="000000"/>
                <w:szCs w:val="21"/>
              </w:rPr>
              <w:t>5</w:t>
            </w:r>
            <w:r>
              <w:rPr>
                <w:color w:val="000000"/>
                <w:szCs w:val="21"/>
              </w:rPr>
              <w:t>分；评价较好得</w:t>
            </w:r>
            <w:r w:rsidR="00981A8A">
              <w:rPr>
                <w:rFonts w:hint="eastAsia"/>
                <w:color w:val="000000"/>
                <w:szCs w:val="21"/>
              </w:rPr>
              <w:t>2</w:t>
            </w:r>
            <w:r>
              <w:rPr>
                <w:color w:val="000000"/>
                <w:szCs w:val="21"/>
              </w:rPr>
              <w:t>—</w:t>
            </w:r>
            <w:r w:rsidR="00981A8A">
              <w:rPr>
                <w:rFonts w:hint="eastAsia"/>
                <w:color w:val="000000"/>
                <w:szCs w:val="21"/>
              </w:rPr>
              <w:t>3</w:t>
            </w:r>
            <w:r>
              <w:rPr>
                <w:color w:val="000000"/>
                <w:szCs w:val="21"/>
              </w:rPr>
              <w:t>分；评价一般得</w:t>
            </w:r>
            <w:r>
              <w:rPr>
                <w:rFonts w:hint="eastAsia"/>
                <w:color w:val="000000"/>
                <w:szCs w:val="21"/>
              </w:rPr>
              <w:t>0</w:t>
            </w:r>
            <w:r>
              <w:rPr>
                <w:color w:val="000000"/>
                <w:szCs w:val="21"/>
              </w:rPr>
              <w:t>—</w:t>
            </w:r>
            <w:r>
              <w:rPr>
                <w:rFonts w:hint="eastAsia"/>
                <w:color w:val="000000"/>
                <w:szCs w:val="21"/>
              </w:rPr>
              <w:t>1</w:t>
            </w:r>
            <w:r>
              <w:rPr>
                <w:color w:val="000000"/>
                <w:szCs w:val="21"/>
              </w:rPr>
              <w:t>分。</w:t>
            </w:r>
          </w:p>
        </w:tc>
      </w:tr>
      <w:tr w:rsidR="009D60A9" w:rsidTr="00AA6CCD">
        <w:trPr>
          <w:trHeight w:val="603"/>
        </w:trPr>
        <w:tc>
          <w:tcPr>
            <w:tcW w:w="648" w:type="dxa"/>
            <w:vMerge w:val="restart"/>
            <w:textDirection w:val="tbRlV"/>
            <w:vAlign w:val="center"/>
          </w:tcPr>
          <w:p w:rsidR="009D60A9" w:rsidRDefault="009D60A9" w:rsidP="009D60A9">
            <w:pPr>
              <w:ind w:leftChars="54" w:left="113" w:right="113"/>
            </w:pPr>
          </w:p>
        </w:tc>
        <w:tc>
          <w:tcPr>
            <w:tcW w:w="1980" w:type="dxa"/>
            <w:vAlign w:val="center"/>
          </w:tcPr>
          <w:p w:rsidR="009D60A9" w:rsidRDefault="009D60A9" w:rsidP="009D60A9">
            <w:pPr>
              <w:jc w:val="center"/>
            </w:pPr>
            <w:r>
              <w:rPr>
                <w:rFonts w:hint="eastAsia"/>
              </w:rPr>
              <w:t>方案合理性</w:t>
            </w:r>
          </w:p>
        </w:tc>
        <w:tc>
          <w:tcPr>
            <w:tcW w:w="1080" w:type="dxa"/>
            <w:vAlign w:val="center"/>
          </w:tcPr>
          <w:p w:rsidR="009D60A9" w:rsidRDefault="00981A8A" w:rsidP="009D60A9">
            <w:pPr>
              <w:jc w:val="center"/>
            </w:pPr>
            <w:r>
              <w:rPr>
                <w:rFonts w:hint="eastAsia"/>
              </w:rPr>
              <w:t>3</w:t>
            </w:r>
          </w:p>
        </w:tc>
        <w:tc>
          <w:tcPr>
            <w:tcW w:w="5400" w:type="dxa"/>
            <w:vAlign w:val="center"/>
          </w:tcPr>
          <w:p w:rsidR="009D60A9" w:rsidRDefault="009D60A9" w:rsidP="00981A8A">
            <w:pPr>
              <w:ind w:firstLineChars="200" w:firstLine="420"/>
              <w:rPr>
                <w:color w:val="000000"/>
                <w:szCs w:val="21"/>
              </w:rPr>
            </w:pPr>
            <w:r w:rsidRPr="00715AD4">
              <w:rPr>
                <w:rFonts w:hint="eastAsia"/>
                <w:color w:val="000000"/>
                <w:szCs w:val="21"/>
              </w:rPr>
              <w:t>投标人根据采购人要求和每栋学生公寓的实际情况，合理设计安装方案（包括每栋楼的设备配置、摆放位置、安装方案等）并提供相应的图文设计资料。评委根据方案的可行性，合理性进行综合评分</w:t>
            </w:r>
            <w:r w:rsidRPr="00715AD4">
              <w:rPr>
                <w:rFonts w:hint="eastAsia"/>
                <w:color w:val="000000"/>
                <w:szCs w:val="21"/>
              </w:rPr>
              <w:t>1-</w:t>
            </w:r>
            <w:r w:rsidR="00981A8A">
              <w:rPr>
                <w:rFonts w:hint="eastAsia"/>
                <w:color w:val="000000"/>
                <w:szCs w:val="21"/>
              </w:rPr>
              <w:t>3</w:t>
            </w:r>
            <w:r w:rsidR="00981A8A">
              <w:rPr>
                <w:rFonts w:hint="eastAsia"/>
                <w:color w:val="000000"/>
                <w:szCs w:val="21"/>
              </w:rPr>
              <w:t>分。</w:t>
            </w:r>
          </w:p>
        </w:tc>
      </w:tr>
      <w:tr w:rsidR="009D60A9" w:rsidTr="00AA6CCD">
        <w:trPr>
          <w:trHeight w:val="764"/>
        </w:trPr>
        <w:tc>
          <w:tcPr>
            <w:tcW w:w="648" w:type="dxa"/>
            <w:vMerge/>
            <w:textDirection w:val="tbRlV"/>
            <w:vAlign w:val="center"/>
          </w:tcPr>
          <w:p w:rsidR="009D60A9" w:rsidRDefault="009D60A9" w:rsidP="009D60A9">
            <w:pPr>
              <w:ind w:left="113" w:right="113"/>
              <w:jc w:val="center"/>
            </w:pPr>
          </w:p>
        </w:tc>
        <w:tc>
          <w:tcPr>
            <w:tcW w:w="1980" w:type="dxa"/>
            <w:vAlign w:val="center"/>
          </w:tcPr>
          <w:p w:rsidR="009D60A9" w:rsidRDefault="009D60A9" w:rsidP="009D60A9">
            <w:pPr>
              <w:jc w:val="center"/>
            </w:pPr>
            <w:r>
              <w:rPr>
                <w:rFonts w:hint="eastAsia"/>
              </w:rPr>
              <w:t>后期管理</w:t>
            </w:r>
          </w:p>
        </w:tc>
        <w:tc>
          <w:tcPr>
            <w:tcW w:w="1080" w:type="dxa"/>
            <w:vAlign w:val="center"/>
          </w:tcPr>
          <w:p w:rsidR="009D60A9" w:rsidRDefault="009D60A9" w:rsidP="009D60A9">
            <w:pPr>
              <w:jc w:val="center"/>
            </w:pPr>
            <w:r>
              <w:rPr>
                <w:rFonts w:hint="eastAsia"/>
              </w:rPr>
              <w:t>10</w:t>
            </w:r>
          </w:p>
        </w:tc>
        <w:tc>
          <w:tcPr>
            <w:tcW w:w="5400" w:type="dxa"/>
            <w:vAlign w:val="center"/>
          </w:tcPr>
          <w:p w:rsidR="009D60A9" w:rsidRDefault="009D60A9" w:rsidP="009D60A9">
            <w:pPr>
              <w:ind w:firstLineChars="200" w:firstLine="480"/>
            </w:pPr>
            <w:r>
              <w:rPr>
                <w:rFonts w:asciiTheme="minorEastAsia" w:eastAsiaTheme="minorEastAsia" w:hAnsiTheme="minorEastAsia" w:cstheme="minorEastAsia" w:hint="eastAsia"/>
                <w:sz w:val="24"/>
              </w:rPr>
              <w:t>投标人在满足采购文件基本要求前提下，服从校方安排，细化岗位及人员分配、职能，制定维护维修方案和后期维护管理规定，对服务的质量目标有切实可行的方案和承诺。评委根据方案的合理性、可行性，以及是否适应学校实际情况打分，该项最高得10分。酌情评分</w:t>
            </w:r>
          </w:p>
        </w:tc>
      </w:tr>
      <w:tr w:rsidR="009D60A9" w:rsidTr="00AA6CCD">
        <w:trPr>
          <w:cantSplit/>
          <w:trHeight w:val="712"/>
        </w:trPr>
        <w:tc>
          <w:tcPr>
            <w:tcW w:w="2628" w:type="dxa"/>
            <w:gridSpan w:val="2"/>
            <w:vAlign w:val="center"/>
          </w:tcPr>
          <w:p w:rsidR="009D60A9" w:rsidRDefault="009D60A9" w:rsidP="009D60A9">
            <w:pPr>
              <w:jc w:val="center"/>
            </w:pPr>
            <w:r>
              <w:t>投标文件</w:t>
            </w:r>
          </w:p>
        </w:tc>
        <w:tc>
          <w:tcPr>
            <w:tcW w:w="1080" w:type="dxa"/>
            <w:vAlign w:val="center"/>
          </w:tcPr>
          <w:p w:rsidR="009D60A9" w:rsidRDefault="009D60A9" w:rsidP="009D60A9">
            <w:pPr>
              <w:jc w:val="center"/>
            </w:pPr>
            <w:r>
              <w:t>2</w:t>
            </w:r>
          </w:p>
        </w:tc>
        <w:tc>
          <w:tcPr>
            <w:tcW w:w="5400" w:type="dxa"/>
            <w:vAlign w:val="center"/>
          </w:tcPr>
          <w:p w:rsidR="009D60A9" w:rsidRDefault="009D60A9" w:rsidP="009D60A9">
            <w:pPr>
              <w:tabs>
                <w:tab w:val="left" w:pos="945"/>
              </w:tabs>
              <w:ind w:firstLineChars="200" w:firstLine="420"/>
              <w:rPr>
                <w:szCs w:val="21"/>
              </w:rPr>
            </w:pPr>
            <w:r>
              <w:rPr>
                <w:szCs w:val="21"/>
              </w:rPr>
              <w:t>根据投标文件对招标文件的响应情况、表述清晰程度、规范性等酌情评分。</w:t>
            </w:r>
          </w:p>
        </w:tc>
      </w:tr>
      <w:tr w:rsidR="009D60A9" w:rsidTr="00AA6CCD">
        <w:trPr>
          <w:cantSplit/>
          <w:trHeight w:val="664"/>
        </w:trPr>
        <w:tc>
          <w:tcPr>
            <w:tcW w:w="2628" w:type="dxa"/>
            <w:gridSpan w:val="2"/>
            <w:vAlign w:val="center"/>
          </w:tcPr>
          <w:p w:rsidR="009D60A9" w:rsidRDefault="009D60A9" w:rsidP="009D60A9">
            <w:pPr>
              <w:jc w:val="center"/>
            </w:pPr>
            <w:r>
              <w:t>合计</w:t>
            </w:r>
          </w:p>
        </w:tc>
        <w:tc>
          <w:tcPr>
            <w:tcW w:w="1080" w:type="dxa"/>
            <w:vAlign w:val="center"/>
          </w:tcPr>
          <w:p w:rsidR="009D60A9" w:rsidRDefault="009D60A9" w:rsidP="009D60A9">
            <w:pPr>
              <w:jc w:val="center"/>
              <w:rPr>
                <w:b/>
              </w:rPr>
            </w:pPr>
            <w:r>
              <w:rPr>
                <w:b/>
              </w:rPr>
              <w:t>100</w:t>
            </w:r>
          </w:p>
        </w:tc>
        <w:tc>
          <w:tcPr>
            <w:tcW w:w="5400" w:type="dxa"/>
            <w:vAlign w:val="center"/>
          </w:tcPr>
          <w:p w:rsidR="009D60A9" w:rsidRDefault="009D60A9" w:rsidP="009D60A9">
            <w:pPr>
              <w:tabs>
                <w:tab w:val="left" w:pos="945"/>
              </w:tabs>
              <w:ind w:firstLineChars="200" w:firstLine="420"/>
              <w:rPr>
                <w:szCs w:val="21"/>
              </w:rPr>
            </w:pPr>
            <w:r>
              <w:rPr>
                <w:szCs w:val="21"/>
              </w:rPr>
              <w:t>投标人最后得分保留两位小数</w:t>
            </w:r>
          </w:p>
        </w:tc>
      </w:tr>
    </w:tbl>
    <w:p w:rsidR="004C4AAC" w:rsidRDefault="004C4AAC" w:rsidP="006C5409">
      <w:pPr>
        <w:spacing w:line="360" w:lineRule="auto"/>
        <w:rPr>
          <w:rFonts w:ascii="宋体"/>
          <w:sz w:val="24"/>
          <w:lang w:val="zh-CN"/>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F1CEA">
        <w:rPr>
          <w:rFonts w:ascii="宋体" w:hAnsi="宋体" w:cs="宋体" w:hint="eastAsia"/>
          <w:kern w:val="0"/>
          <w:sz w:val="24"/>
        </w:rPr>
        <w:t>3</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rsidP="0078312E">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rsidP="0078312E">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rsidP="0078312E">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39226B" w:rsidRPr="0039226B" w:rsidRDefault="00767A8B" w:rsidP="0039226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39226B" w:rsidRPr="00345213" w:rsidRDefault="0039226B" w:rsidP="00345213">
      <w:pPr>
        <w:spacing w:line="360" w:lineRule="auto"/>
        <w:rPr>
          <w:rFonts w:ascii="宋体" w:hAnsi="宋体" w:cs="宋体"/>
          <w:b/>
          <w:kern w:val="0"/>
          <w:sz w:val="24"/>
        </w:rPr>
      </w:pPr>
      <w:r w:rsidRPr="00345213">
        <w:rPr>
          <w:rFonts w:ascii="宋体" w:hAnsi="宋体" w:cs="宋体" w:hint="eastAsia"/>
          <w:b/>
          <w:kern w:val="0"/>
          <w:sz w:val="24"/>
        </w:rPr>
        <w:t>一、项目说明</w:t>
      </w:r>
    </w:p>
    <w:p w:rsidR="001F3204" w:rsidRDefault="001F3204" w:rsidP="001F3204">
      <w:pPr>
        <w:spacing w:line="360" w:lineRule="auto"/>
        <w:ind w:firstLineChars="250" w:firstLine="600"/>
        <w:contextualSpacing/>
        <w:rPr>
          <w:rFonts w:ascii="宋体" w:hAnsi="宋体" w:cs="宋体"/>
          <w:kern w:val="0"/>
          <w:sz w:val="24"/>
        </w:rPr>
      </w:pPr>
      <w:r>
        <w:rPr>
          <w:rFonts w:ascii="宋体" w:hAnsi="宋体" w:cs="宋体" w:hint="eastAsia"/>
          <w:sz w:val="24"/>
        </w:rPr>
        <w:t>江苏信息职业技术学院</w:t>
      </w:r>
      <w:r>
        <w:rPr>
          <w:rFonts w:ascii="宋体" w:hAnsi="宋体" w:cs="宋体" w:hint="eastAsia"/>
          <w:kern w:val="0"/>
          <w:sz w:val="24"/>
        </w:rPr>
        <w:t>现需在所有学生公寓内安装自助洗衣机，</w:t>
      </w:r>
      <w:r w:rsidR="00462089">
        <w:rPr>
          <w:rFonts w:ascii="宋体" w:hAnsi="宋体" w:cs="宋体" w:hint="eastAsia"/>
          <w:kern w:val="0"/>
          <w:sz w:val="24"/>
        </w:rPr>
        <w:t>目前</w:t>
      </w:r>
      <w:r>
        <w:rPr>
          <w:rFonts w:ascii="宋体" w:hAnsi="宋体" w:cs="宋体" w:hint="eastAsia"/>
          <w:kern w:val="0"/>
          <w:sz w:val="24"/>
        </w:rPr>
        <w:t>入住学生数约</w:t>
      </w:r>
      <w:r>
        <w:rPr>
          <w:rFonts w:ascii="宋体" w:hAnsi="宋体" w:cs="宋体"/>
          <w:kern w:val="0"/>
          <w:sz w:val="24"/>
        </w:rPr>
        <w:t>12000</w:t>
      </w:r>
      <w:r>
        <w:rPr>
          <w:rFonts w:ascii="宋体" w:hAnsi="宋体" w:cs="宋体" w:hint="eastAsia"/>
          <w:kern w:val="0"/>
          <w:sz w:val="24"/>
        </w:rPr>
        <w:t>名</w:t>
      </w:r>
      <w:r w:rsidR="00462089">
        <w:rPr>
          <w:rFonts w:ascii="宋体" w:hAnsi="宋体" w:cs="宋体" w:hint="eastAsia"/>
          <w:kern w:val="0"/>
          <w:sz w:val="24"/>
        </w:rPr>
        <w:t>（规划15000名）</w:t>
      </w:r>
      <w:r>
        <w:rPr>
          <w:rFonts w:ascii="宋体" w:hAnsi="宋体" w:cs="宋体" w:hint="eastAsia"/>
          <w:kern w:val="0"/>
          <w:sz w:val="24"/>
        </w:rPr>
        <w:t>，</w:t>
      </w:r>
      <w:r w:rsidR="00462089">
        <w:rPr>
          <w:rFonts w:ascii="宋体" w:hAnsi="宋体" w:cs="宋体" w:hint="eastAsia"/>
          <w:kern w:val="0"/>
          <w:sz w:val="24"/>
        </w:rPr>
        <w:t>需</w:t>
      </w:r>
      <w:r w:rsidRPr="00453235">
        <w:rPr>
          <w:rFonts w:ascii="宋体" w:hAnsi="宋体" w:cs="宋体" w:hint="eastAsia"/>
          <w:b/>
          <w:kern w:val="0"/>
          <w:sz w:val="24"/>
        </w:rPr>
        <w:t>投资</w:t>
      </w:r>
      <w:r w:rsidR="00462089">
        <w:rPr>
          <w:rFonts w:ascii="宋体" w:hAnsi="宋体" w:cs="宋体" w:hint="eastAsia"/>
          <w:b/>
          <w:kern w:val="0"/>
          <w:sz w:val="24"/>
        </w:rPr>
        <w:t>约</w:t>
      </w:r>
      <w:r w:rsidRPr="00453235">
        <w:rPr>
          <w:rFonts w:ascii="宋体" w:hAnsi="宋体" w:cs="宋体" w:hint="eastAsia"/>
          <w:b/>
          <w:kern w:val="0"/>
          <w:sz w:val="24"/>
        </w:rPr>
        <w:t>108台全自动洗衣机</w:t>
      </w:r>
      <w:r w:rsidRPr="00453235">
        <w:rPr>
          <w:rFonts w:ascii="宋体" w:hAnsi="宋体" w:cs="宋体" w:hint="eastAsia"/>
          <w:b/>
          <w:sz w:val="24"/>
        </w:rPr>
        <w:t>，10台烘干机</w:t>
      </w:r>
      <w:r w:rsidR="00345213" w:rsidRPr="00453235">
        <w:rPr>
          <w:rFonts w:ascii="宋体" w:hAnsi="宋体" w:cs="宋体" w:hint="eastAsia"/>
          <w:b/>
          <w:sz w:val="24"/>
        </w:rPr>
        <w:t>，</w:t>
      </w:r>
      <w:r>
        <w:rPr>
          <w:rFonts w:ascii="宋体" w:hAnsi="宋体" w:cs="宋体" w:hint="eastAsia"/>
          <w:sz w:val="24"/>
        </w:rPr>
        <w:t>江苏信息职业技术学院</w:t>
      </w:r>
      <w:r>
        <w:rPr>
          <w:rFonts w:ascii="宋体" w:hAnsi="宋体" w:cs="宋体" w:hint="eastAsia"/>
          <w:kern w:val="0"/>
          <w:sz w:val="24"/>
        </w:rPr>
        <w:t>（以下简称甲方）提供宿舍自助洗衣机安装场所，合作方（以下简称乙方）全额投资安装，合作期内，乙方负责设备日常运转过程中的管理、维护、技术支持，乙方拥有投资范围内的收费权，并承担相应的安全责任、水电费和正常运转的义务，合同期满后</w:t>
      </w:r>
      <w:r w:rsidR="00DF776A">
        <w:rPr>
          <w:rFonts w:ascii="宋体" w:hAnsi="宋体" w:cs="宋体" w:hint="eastAsia"/>
          <w:kern w:val="0"/>
          <w:sz w:val="24"/>
        </w:rPr>
        <w:t>经考核合格可在下一轮招标中优先考虑</w:t>
      </w:r>
      <w:r>
        <w:rPr>
          <w:rFonts w:ascii="宋体" w:hAnsi="宋体" w:cs="宋体" w:hint="eastAsia"/>
          <w:kern w:val="0"/>
          <w:sz w:val="24"/>
        </w:rPr>
        <w:t>。</w:t>
      </w:r>
    </w:p>
    <w:p w:rsidR="00345213" w:rsidRDefault="00345213" w:rsidP="00345213">
      <w:pPr>
        <w:spacing w:line="360" w:lineRule="auto"/>
        <w:contextualSpacing/>
        <w:rPr>
          <w:rFonts w:ascii="宋体" w:hAnsi="宋体" w:cs="宋体"/>
          <w:b/>
          <w:kern w:val="0"/>
          <w:sz w:val="24"/>
        </w:rPr>
      </w:pPr>
      <w:r>
        <w:rPr>
          <w:rFonts w:ascii="宋体" w:hAnsi="宋体" w:cs="宋体" w:hint="eastAsia"/>
          <w:b/>
          <w:kern w:val="0"/>
          <w:sz w:val="24"/>
        </w:rPr>
        <w:t>二、技术要求：</w:t>
      </w:r>
    </w:p>
    <w:p w:rsidR="00345213" w:rsidRDefault="00345213" w:rsidP="00345213">
      <w:pPr>
        <w:spacing w:line="360" w:lineRule="auto"/>
        <w:ind w:firstLine="480"/>
        <w:contextualSpacing/>
        <w:rPr>
          <w:rFonts w:ascii="宋体" w:hAnsi="宋体" w:cs="宋体"/>
          <w:sz w:val="24"/>
        </w:rPr>
      </w:pPr>
      <w:r>
        <w:rPr>
          <w:rFonts w:ascii="宋体" w:hAnsi="宋体" w:cs="宋体" w:hint="eastAsia"/>
          <w:sz w:val="24"/>
        </w:rPr>
        <w:t>2.1自助洗衣机</w:t>
      </w:r>
      <w:r w:rsidR="00DF776A">
        <w:rPr>
          <w:rFonts w:ascii="宋体" w:hAnsi="宋体" w:cs="宋体" w:hint="eastAsia"/>
          <w:sz w:val="24"/>
        </w:rPr>
        <w:t>或烘干机</w:t>
      </w:r>
      <w:r w:rsidR="007A1BB2">
        <w:rPr>
          <w:rFonts w:ascii="宋体" w:hAnsi="宋体" w:cs="宋体" w:hint="eastAsia"/>
          <w:sz w:val="24"/>
        </w:rPr>
        <w:t>通过</w:t>
      </w:r>
      <w:r w:rsidR="00DF776A">
        <w:rPr>
          <w:rFonts w:ascii="宋体" w:hAnsi="宋体" w:cs="宋体" w:hint="eastAsia"/>
          <w:sz w:val="24"/>
        </w:rPr>
        <w:t>微信、支付宝等形式</w:t>
      </w:r>
      <w:r w:rsidR="007A1BB2">
        <w:rPr>
          <w:rFonts w:ascii="宋体" w:hAnsi="宋体" w:cs="宋体" w:hint="eastAsia"/>
          <w:sz w:val="24"/>
        </w:rPr>
        <w:t>支付</w:t>
      </w:r>
      <w:r w:rsidR="00DF776A">
        <w:rPr>
          <w:rFonts w:ascii="宋体" w:hAnsi="宋体" w:cs="宋体" w:hint="eastAsia"/>
          <w:sz w:val="24"/>
        </w:rPr>
        <w:t>费用</w:t>
      </w:r>
      <w:r w:rsidR="007A1BB2">
        <w:rPr>
          <w:rFonts w:ascii="宋体" w:hAnsi="宋体" w:cs="宋体" w:hint="eastAsia"/>
          <w:sz w:val="24"/>
        </w:rPr>
        <w:t>，</w:t>
      </w:r>
      <w:r w:rsidR="00DF776A">
        <w:rPr>
          <w:rFonts w:ascii="宋体" w:hAnsi="宋体" w:cs="宋体" w:hint="eastAsia"/>
          <w:sz w:val="24"/>
        </w:rPr>
        <w:t>洗衣机</w:t>
      </w:r>
      <w:r w:rsidR="007A1BB2">
        <w:rPr>
          <w:rFonts w:ascii="宋体" w:hAnsi="宋体" w:cs="宋体" w:hint="eastAsia"/>
          <w:sz w:val="24"/>
        </w:rPr>
        <w:t>至少要具有标准、</w:t>
      </w:r>
      <w:r>
        <w:rPr>
          <w:rFonts w:ascii="宋体" w:hAnsi="宋体" w:cs="宋体" w:hint="eastAsia"/>
          <w:sz w:val="24"/>
        </w:rPr>
        <w:t>快洗、大件洗、单脱等基本功能，</w:t>
      </w:r>
      <w:r w:rsidR="00DF776A">
        <w:rPr>
          <w:rFonts w:ascii="宋体" w:hAnsi="宋体" w:cs="宋体" w:hint="eastAsia"/>
          <w:sz w:val="24"/>
        </w:rPr>
        <w:t>烘干机至少要具有少量及标准等基本功能，均</w:t>
      </w:r>
      <w:r>
        <w:rPr>
          <w:rFonts w:ascii="宋体" w:hAnsi="宋体" w:cs="宋体" w:hint="eastAsia"/>
          <w:sz w:val="24"/>
        </w:rPr>
        <w:t>须为国内外知名品牌，</w:t>
      </w:r>
      <w:r>
        <w:rPr>
          <w:rFonts w:ascii="宋体" w:hAnsi="宋体" w:cs="宋体" w:hint="eastAsia"/>
          <w:kern w:val="0"/>
          <w:sz w:val="24"/>
        </w:rPr>
        <w:t>必须符合国家相关质量标准</w:t>
      </w:r>
      <w:r>
        <w:rPr>
          <w:rFonts w:ascii="宋体" w:hAnsi="宋体" w:cs="宋体" w:hint="eastAsia"/>
          <w:sz w:val="24"/>
        </w:rPr>
        <w:t>。</w:t>
      </w:r>
    </w:p>
    <w:p w:rsidR="000D02EC" w:rsidRDefault="00345213" w:rsidP="000D02EC">
      <w:pPr>
        <w:spacing w:line="288" w:lineRule="auto"/>
        <w:ind w:left="420"/>
        <w:rPr>
          <w:rFonts w:ascii="宋体" w:hAnsi="宋体" w:cs="宋体"/>
          <w:bCs/>
          <w:color w:val="000000"/>
          <w:kern w:val="0"/>
          <w:sz w:val="24"/>
        </w:rPr>
      </w:pPr>
      <w:r>
        <w:rPr>
          <w:rFonts w:ascii="宋体" w:hAnsi="宋体" w:cs="宋体" w:hint="eastAsia"/>
          <w:sz w:val="24"/>
        </w:rPr>
        <w:t>2.2洗衣机</w:t>
      </w:r>
      <w:r w:rsidR="00DF776A">
        <w:rPr>
          <w:rFonts w:ascii="宋体" w:hAnsi="宋体" w:cs="宋体" w:hint="eastAsia"/>
          <w:sz w:val="24"/>
        </w:rPr>
        <w:t>烘干机</w:t>
      </w:r>
      <w:r w:rsidR="000D02EC">
        <w:rPr>
          <w:rFonts w:ascii="宋体" w:hAnsi="宋体" w:cs="宋体" w:hint="eastAsia"/>
          <w:sz w:val="24"/>
        </w:rPr>
        <w:t>主要用途：</w:t>
      </w:r>
      <w:r w:rsidR="00DF776A">
        <w:rPr>
          <w:rFonts w:ascii="宋体" w:hAnsi="宋体" w:cs="宋体" w:hint="eastAsia"/>
          <w:bCs/>
          <w:color w:val="000000"/>
          <w:kern w:val="0"/>
          <w:sz w:val="24"/>
        </w:rPr>
        <w:t>主要用于学校学生的衣服、床上用品</w:t>
      </w:r>
      <w:r w:rsidR="000D02EC">
        <w:rPr>
          <w:rFonts w:ascii="宋体" w:hAnsi="宋体" w:cs="宋体" w:hint="eastAsia"/>
          <w:bCs/>
          <w:color w:val="000000"/>
          <w:kern w:val="0"/>
          <w:sz w:val="24"/>
        </w:rPr>
        <w:t>等物品的水洗、烘干等服务。</w:t>
      </w:r>
    </w:p>
    <w:p w:rsidR="007A6DDC" w:rsidRDefault="007A6DDC" w:rsidP="000D02EC">
      <w:pPr>
        <w:spacing w:line="288" w:lineRule="auto"/>
        <w:ind w:left="420"/>
        <w:rPr>
          <w:rFonts w:ascii="宋体" w:hAnsi="宋体" w:cs="宋体"/>
          <w:bCs/>
          <w:color w:val="000000"/>
          <w:kern w:val="0"/>
          <w:sz w:val="24"/>
        </w:rPr>
      </w:pPr>
      <w:r>
        <w:rPr>
          <w:rFonts w:ascii="宋体" w:hAnsi="宋体" w:cs="宋体" w:hint="eastAsia"/>
          <w:bCs/>
          <w:color w:val="000000"/>
          <w:kern w:val="0"/>
          <w:sz w:val="24"/>
        </w:rPr>
        <w:t>2.3配置要求：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275"/>
        <w:gridCol w:w="2617"/>
        <w:gridCol w:w="3872"/>
      </w:tblGrid>
      <w:tr w:rsidR="007A6DDC" w:rsidRPr="004B0292" w:rsidTr="00775787">
        <w:trPr>
          <w:jc w:val="center"/>
        </w:trPr>
        <w:tc>
          <w:tcPr>
            <w:tcW w:w="709" w:type="dxa"/>
            <w:shd w:val="clear" w:color="auto" w:fill="auto"/>
            <w:vAlign w:val="center"/>
          </w:tcPr>
          <w:p w:rsidR="007A6DDC" w:rsidRPr="004B0292" w:rsidRDefault="007A6DDC" w:rsidP="00775787">
            <w:pPr>
              <w:spacing w:line="288" w:lineRule="auto"/>
              <w:jc w:val="center"/>
              <w:outlineLvl w:val="0"/>
              <w:rPr>
                <w:rFonts w:ascii="宋体" w:hAnsi="宋体" w:cs="宋体"/>
                <w:b/>
                <w:sz w:val="24"/>
              </w:rPr>
            </w:pPr>
            <w:r w:rsidRPr="004B0292">
              <w:rPr>
                <w:rFonts w:ascii="宋体" w:hAnsi="宋体" w:cs="宋体" w:hint="eastAsia"/>
                <w:b/>
                <w:sz w:val="24"/>
              </w:rPr>
              <w:t>序号</w:t>
            </w:r>
          </w:p>
        </w:tc>
        <w:tc>
          <w:tcPr>
            <w:tcW w:w="7764" w:type="dxa"/>
            <w:gridSpan w:val="3"/>
            <w:shd w:val="clear" w:color="auto" w:fill="auto"/>
            <w:vAlign w:val="center"/>
          </w:tcPr>
          <w:p w:rsidR="007A6DDC" w:rsidRPr="004B0292" w:rsidRDefault="007A6DDC" w:rsidP="00775787">
            <w:pPr>
              <w:spacing w:line="288" w:lineRule="auto"/>
              <w:jc w:val="center"/>
              <w:outlineLvl w:val="0"/>
              <w:rPr>
                <w:rFonts w:ascii="宋体" w:hAnsi="宋体" w:cs="宋体"/>
                <w:b/>
                <w:sz w:val="24"/>
              </w:rPr>
            </w:pPr>
            <w:r w:rsidRPr="004B0292">
              <w:rPr>
                <w:rFonts w:ascii="宋体" w:hAnsi="宋体" w:cs="宋体" w:hint="eastAsia"/>
                <w:b/>
                <w:sz w:val="24"/>
              </w:rPr>
              <w:t>配置及技术要求</w:t>
            </w:r>
          </w:p>
        </w:tc>
      </w:tr>
      <w:tr w:rsidR="007A6DDC" w:rsidRPr="004B0292" w:rsidTr="00775787">
        <w:trPr>
          <w:trHeight w:val="288"/>
          <w:jc w:val="center"/>
        </w:trPr>
        <w:tc>
          <w:tcPr>
            <w:tcW w:w="709" w:type="dxa"/>
            <w:vMerge w:val="restart"/>
            <w:shd w:val="clear" w:color="auto" w:fill="auto"/>
            <w:vAlign w:val="center"/>
          </w:tcPr>
          <w:p w:rsidR="007A6DDC" w:rsidRPr="004B0292" w:rsidRDefault="007A6DDC" w:rsidP="00775787">
            <w:pPr>
              <w:spacing w:line="288" w:lineRule="auto"/>
              <w:jc w:val="center"/>
              <w:outlineLvl w:val="0"/>
              <w:rPr>
                <w:sz w:val="24"/>
              </w:rPr>
            </w:pPr>
            <w:r w:rsidRPr="004B0292">
              <w:rPr>
                <w:sz w:val="24"/>
              </w:rPr>
              <w:t>1</w:t>
            </w:r>
          </w:p>
        </w:tc>
        <w:tc>
          <w:tcPr>
            <w:tcW w:w="1275" w:type="dxa"/>
            <w:vMerge w:val="restart"/>
            <w:shd w:val="clear" w:color="auto" w:fill="auto"/>
            <w:vAlign w:val="center"/>
          </w:tcPr>
          <w:p w:rsidR="007A6DDC" w:rsidRPr="004B0292" w:rsidRDefault="007A6DDC" w:rsidP="00775787">
            <w:pPr>
              <w:spacing w:line="288" w:lineRule="auto"/>
              <w:jc w:val="center"/>
              <w:outlineLvl w:val="0"/>
              <w:rPr>
                <w:sz w:val="24"/>
              </w:rPr>
            </w:pPr>
            <w:r w:rsidRPr="004B0292">
              <w:rPr>
                <w:sz w:val="24"/>
              </w:rPr>
              <w:t>全自动洗脱两用机</w:t>
            </w:r>
          </w:p>
        </w:tc>
        <w:tc>
          <w:tcPr>
            <w:tcW w:w="2617" w:type="dxa"/>
            <w:tcBorders>
              <w:bottom w:val="single" w:sz="4" w:space="0" w:color="auto"/>
            </w:tcBorders>
            <w:shd w:val="clear" w:color="auto" w:fill="auto"/>
            <w:vAlign w:val="center"/>
          </w:tcPr>
          <w:p w:rsidR="007A6DDC" w:rsidRPr="004B0292" w:rsidRDefault="007A6DDC" w:rsidP="00775787">
            <w:pPr>
              <w:spacing w:line="288" w:lineRule="auto"/>
              <w:jc w:val="center"/>
              <w:outlineLvl w:val="0"/>
              <w:rPr>
                <w:sz w:val="24"/>
              </w:rPr>
            </w:pPr>
            <w:r w:rsidRPr="004B0292">
              <w:rPr>
                <w:kern w:val="0"/>
                <w:sz w:val="24"/>
              </w:rPr>
              <w:t>洗衣容量（</w:t>
            </w:r>
            <w:r w:rsidRPr="004B0292">
              <w:rPr>
                <w:kern w:val="0"/>
                <w:sz w:val="24"/>
              </w:rPr>
              <w:t>kg</w:t>
            </w:r>
            <w:r w:rsidRPr="004B0292">
              <w:rPr>
                <w:kern w:val="0"/>
                <w:sz w:val="24"/>
              </w:rPr>
              <w:t>）</w:t>
            </w:r>
          </w:p>
        </w:tc>
        <w:tc>
          <w:tcPr>
            <w:tcW w:w="3872" w:type="dxa"/>
            <w:tcBorders>
              <w:bottom w:val="single" w:sz="4" w:space="0" w:color="auto"/>
            </w:tcBorders>
            <w:shd w:val="clear" w:color="auto" w:fill="auto"/>
            <w:vAlign w:val="center"/>
          </w:tcPr>
          <w:p w:rsidR="007A6DDC" w:rsidRPr="004B0292" w:rsidRDefault="007A6DDC" w:rsidP="00775787">
            <w:pPr>
              <w:spacing w:line="288" w:lineRule="auto"/>
              <w:jc w:val="center"/>
              <w:outlineLvl w:val="0"/>
              <w:rPr>
                <w:sz w:val="24"/>
              </w:rPr>
            </w:pPr>
            <w:r>
              <w:rPr>
                <w:rFonts w:hint="eastAsia"/>
                <w:kern w:val="0"/>
                <w:sz w:val="24"/>
              </w:rPr>
              <w:t>大于</w:t>
            </w:r>
            <w:r>
              <w:rPr>
                <w:rFonts w:hint="eastAsia"/>
                <w:kern w:val="0"/>
                <w:sz w:val="24"/>
              </w:rPr>
              <w:t>5.5</w:t>
            </w:r>
            <w:r>
              <w:rPr>
                <w:rFonts w:hint="eastAsia"/>
                <w:kern w:val="0"/>
                <w:sz w:val="24"/>
              </w:rPr>
              <w:t>公斤</w:t>
            </w:r>
          </w:p>
        </w:tc>
      </w:tr>
      <w:tr w:rsidR="007A6DDC" w:rsidRPr="004B0292" w:rsidTr="00775787">
        <w:trPr>
          <w:trHeight w:val="96"/>
          <w:jc w:val="center"/>
        </w:trPr>
        <w:tc>
          <w:tcPr>
            <w:tcW w:w="709" w:type="dxa"/>
            <w:vMerge/>
            <w:shd w:val="clear" w:color="auto" w:fill="auto"/>
            <w:vAlign w:val="center"/>
          </w:tcPr>
          <w:p w:rsidR="007A6DDC" w:rsidRPr="004B0292" w:rsidRDefault="007A6DDC" w:rsidP="00775787">
            <w:pPr>
              <w:spacing w:line="288" w:lineRule="auto"/>
              <w:jc w:val="center"/>
              <w:outlineLvl w:val="0"/>
              <w:rPr>
                <w:sz w:val="24"/>
              </w:rPr>
            </w:pPr>
          </w:p>
        </w:tc>
        <w:tc>
          <w:tcPr>
            <w:tcW w:w="1275" w:type="dxa"/>
            <w:vMerge/>
            <w:shd w:val="clear" w:color="auto" w:fill="auto"/>
            <w:vAlign w:val="center"/>
          </w:tcPr>
          <w:p w:rsidR="007A6DDC" w:rsidRPr="004B0292" w:rsidRDefault="007A6DDC" w:rsidP="00775787">
            <w:pPr>
              <w:spacing w:line="288" w:lineRule="auto"/>
              <w:jc w:val="center"/>
              <w:outlineLvl w:val="0"/>
              <w:rPr>
                <w:sz w:val="24"/>
              </w:rPr>
            </w:pPr>
          </w:p>
        </w:tc>
        <w:tc>
          <w:tcPr>
            <w:tcW w:w="2617" w:type="dxa"/>
            <w:tcBorders>
              <w:top w:val="single" w:sz="4" w:space="0" w:color="auto"/>
            </w:tcBorders>
            <w:shd w:val="clear" w:color="auto" w:fill="auto"/>
            <w:vAlign w:val="center"/>
          </w:tcPr>
          <w:p w:rsidR="007A6DDC" w:rsidRPr="004B0292" w:rsidRDefault="007A6DDC" w:rsidP="00775787">
            <w:pPr>
              <w:spacing w:line="288" w:lineRule="auto"/>
              <w:jc w:val="center"/>
              <w:outlineLvl w:val="0"/>
              <w:rPr>
                <w:kern w:val="0"/>
                <w:sz w:val="24"/>
              </w:rPr>
            </w:pPr>
            <w:r w:rsidRPr="004B0292">
              <w:rPr>
                <w:sz w:val="24"/>
              </w:rPr>
              <w:t>洗脱机类型</w:t>
            </w:r>
          </w:p>
        </w:tc>
        <w:tc>
          <w:tcPr>
            <w:tcW w:w="3872" w:type="dxa"/>
            <w:tcBorders>
              <w:top w:val="single" w:sz="4" w:space="0" w:color="auto"/>
            </w:tcBorders>
            <w:shd w:val="clear" w:color="auto" w:fill="auto"/>
            <w:vAlign w:val="center"/>
          </w:tcPr>
          <w:p w:rsidR="007A6DDC" w:rsidRPr="004B0292" w:rsidRDefault="007A6DDC" w:rsidP="00775787">
            <w:pPr>
              <w:spacing w:line="288" w:lineRule="auto"/>
              <w:jc w:val="center"/>
              <w:outlineLvl w:val="0"/>
              <w:rPr>
                <w:kern w:val="0"/>
                <w:sz w:val="24"/>
              </w:rPr>
            </w:pPr>
            <w:r w:rsidRPr="004B0292">
              <w:rPr>
                <w:sz w:val="24"/>
              </w:rPr>
              <w:t>全自动控制、立式、单开门结构</w:t>
            </w:r>
          </w:p>
        </w:tc>
      </w:tr>
      <w:tr w:rsidR="007A6DDC" w:rsidRPr="004B0292" w:rsidTr="00775787">
        <w:trPr>
          <w:jc w:val="center"/>
        </w:trPr>
        <w:tc>
          <w:tcPr>
            <w:tcW w:w="709" w:type="dxa"/>
            <w:vMerge/>
            <w:shd w:val="clear" w:color="auto" w:fill="auto"/>
            <w:vAlign w:val="center"/>
          </w:tcPr>
          <w:p w:rsidR="007A6DDC" w:rsidRPr="004B0292" w:rsidRDefault="007A6DDC" w:rsidP="00775787">
            <w:pPr>
              <w:spacing w:line="288" w:lineRule="auto"/>
              <w:jc w:val="center"/>
              <w:outlineLvl w:val="0"/>
              <w:rPr>
                <w:sz w:val="24"/>
              </w:rPr>
            </w:pPr>
          </w:p>
        </w:tc>
        <w:tc>
          <w:tcPr>
            <w:tcW w:w="1275" w:type="dxa"/>
            <w:vMerge/>
            <w:shd w:val="clear" w:color="auto" w:fill="auto"/>
            <w:vAlign w:val="center"/>
          </w:tcPr>
          <w:p w:rsidR="007A6DDC" w:rsidRPr="004B0292" w:rsidRDefault="007A6DDC" w:rsidP="00775787">
            <w:pPr>
              <w:spacing w:line="288" w:lineRule="auto"/>
              <w:jc w:val="center"/>
              <w:outlineLvl w:val="0"/>
              <w:rPr>
                <w:sz w:val="24"/>
              </w:rPr>
            </w:pPr>
          </w:p>
        </w:tc>
        <w:tc>
          <w:tcPr>
            <w:tcW w:w="2617" w:type="dxa"/>
            <w:shd w:val="clear" w:color="auto" w:fill="auto"/>
            <w:vAlign w:val="center"/>
          </w:tcPr>
          <w:p w:rsidR="007A6DDC" w:rsidRPr="004B0292" w:rsidRDefault="007A6DDC" w:rsidP="00775787">
            <w:pPr>
              <w:widowControl/>
              <w:shd w:val="clear" w:color="auto" w:fill="FFFFFF"/>
              <w:spacing w:line="375" w:lineRule="atLeast"/>
              <w:jc w:val="center"/>
              <w:rPr>
                <w:sz w:val="24"/>
              </w:rPr>
            </w:pPr>
            <w:r w:rsidRPr="004B0292">
              <w:rPr>
                <w:kern w:val="0"/>
                <w:sz w:val="24"/>
              </w:rPr>
              <w:t>额定电压（</w:t>
            </w:r>
            <w:r w:rsidRPr="004B0292">
              <w:rPr>
                <w:kern w:val="0"/>
                <w:sz w:val="24"/>
              </w:rPr>
              <w:t>V</w:t>
            </w:r>
            <w:r w:rsidRPr="004B0292">
              <w:rPr>
                <w:kern w:val="0"/>
                <w:sz w:val="24"/>
              </w:rPr>
              <w:t>）</w:t>
            </w:r>
          </w:p>
        </w:tc>
        <w:tc>
          <w:tcPr>
            <w:tcW w:w="3872" w:type="dxa"/>
            <w:shd w:val="clear" w:color="auto" w:fill="auto"/>
            <w:vAlign w:val="center"/>
          </w:tcPr>
          <w:p w:rsidR="007A6DDC" w:rsidRPr="004B0292" w:rsidRDefault="007A6DDC" w:rsidP="00775787">
            <w:pPr>
              <w:widowControl/>
              <w:shd w:val="clear" w:color="auto" w:fill="FFFFFF"/>
              <w:spacing w:line="375" w:lineRule="atLeast"/>
              <w:jc w:val="center"/>
              <w:rPr>
                <w:sz w:val="24"/>
              </w:rPr>
            </w:pPr>
            <w:r>
              <w:rPr>
                <w:rFonts w:hint="eastAsia"/>
                <w:kern w:val="0"/>
                <w:sz w:val="24"/>
              </w:rPr>
              <w:t>220</w:t>
            </w:r>
          </w:p>
        </w:tc>
      </w:tr>
      <w:tr w:rsidR="007A6DDC" w:rsidRPr="004B0292" w:rsidTr="00775787">
        <w:trPr>
          <w:trHeight w:val="340"/>
          <w:jc w:val="center"/>
        </w:trPr>
        <w:tc>
          <w:tcPr>
            <w:tcW w:w="709" w:type="dxa"/>
            <w:vMerge/>
            <w:shd w:val="clear" w:color="auto" w:fill="auto"/>
            <w:vAlign w:val="center"/>
          </w:tcPr>
          <w:p w:rsidR="007A6DDC" w:rsidRPr="004B0292" w:rsidRDefault="007A6DDC" w:rsidP="00775787">
            <w:pPr>
              <w:spacing w:line="288" w:lineRule="auto"/>
              <w:jc w:val="center"/>
              <w:outlineLvl w:val="0"/>
              <w:rPr>
                <w:sz w:val="24"/>
              </w:rPr>
            </w:pPr>
          </w:p>
        </w:tc>
        <w:tc>
          <w:tcPr>
            <w:tcW w:w="1275" w:type="dxa"/>
            <w:vMerge/>
            <w:shd w:val="clear" w:color="auto" w:fill="auto"/>
            <w:vAlign w:val="center"/>
          </w:tcPr>
          <w:p w:rsidR="007A6DDC" w:rsidRPr="004B0292" w:rsidRDefault="007A6DDC" w:rsidP="00775787">
            <w:pPr>
              <w:spacing w:line="288" w:lineRule="auto"/>
              <w:jc w:val="center"/>
              <w:outlineLvl w:val="0"/>
              <w:rPr>
                <w:sz w:val="24"/>
              </w:rPr>
            </w:pPr>
          </w:p>
        </w:tc>
        <w:tc>
          <w:tcPr>
            <w:tcW w:w="2617" w:type="dxa"/>
            <w:tcBorders>
              <w:bottom w:val="single" w:sz="4" w:space="0" w:color="auto"/>
            </w:tcBorders>
            <w:shd w:val="clear" w:color="auto" w:fill="auto"/>
            <w:vAlign w:val="center"/>
          </w:tcPr>
          <w:p w:rsidR="007A6DDC" w:rsidRPr="004B0292" w:rsidRDefault="007A6DDC" w:rsidP="00775787">
            <w:pPr>
              <w:jc w:val="center"/>
              <w:rPr>
                <w:sz w:val="24"/>
              </w:rPr>
            </w:pPr>
            <w:r w:rsidRPr="004B0292">
              <w:rPr>
                <w:sz w:val="24"/>
              </w:rPr>
              <w:t>电机</w:t>
            </w:r>
          </w:p>
        </w:tc>
        <w:tc>
          <w:tcPr>
            <w:tcW w:w="3872" w:type="dxa"/>
            <w:tcBorders>
              <w:bottom w:val="single" w:sz="4" w:space="0" w:color="auto"/>
            </w:tcBorders>
            <w:shd w:val="clear" w:color="auto" w:fill="auto"/>
            <w:vAlign w:val="center"/>
          </w:tcPr>
          <w:p w:rsidR="007A6DDC" w:rsidRPr="004B0292" w:rsidRDefault="007A6DDC" w:rsidP="00775787">
            <w:pPr>
              <w:jc w:val="center"/>
              <w:rPr>
                <w:sz w:val="24"/>
              </w:rPr>
            </w:pPr>
            <w:r w:rsidRPr="004B0292">
              <w:rPr>
                <w:sz w:val="24"/>
              </w:rPr>
              <w:t>变频电机</w:t>
            </w:r>
          </w:p>
        </w:tc>
      </w:tr>
      <w:tr w:rsidR="007A6DDC" w:rsidRPr="004B0292" w:rsidTr="00775787">
        <w:trPr>
          <w:trHeight w:val="202"/>
          <w:jc w:val="center"/>
        </w:trPr>
        <w:tc>
          <w:tcPr>
            <w:tcW w:w="709" w:type="dxa"/>
            <w:vMerge/>
            <w:shd w:val="clear" w:color="auto" w:fill="auto"/>
            <w:vAlign w:val="center"/>
          </w:tcPr>
          <w:p w:rsidR="007A6DDC" w:rsidRPr="004B0292" w:rsidRDefault="007A6DDC" w:rsidP="00775787">
            <w:pPr>
              <w:spacing w:line="288" w:lineRule="auto"/>
              <w:jc w:val="center"/>
              <w:outlineLvl w:val="0"/>
              <w:rPr>
                <w:sz w:val="24"/>
              </w:rPr>
            </w:pPr>
          </w:p>
        </w:tc>
        <w:tc>
          <w:tcPr>
            <w:tcW w:w="1275" w:type="dxa"/>
            <w:vMerge/>
            <w:shd w:val="clear" w:color="auto" w:fill="auto"/>
            <w:vAlign w:val="center"/>
          </w:tcPr>
          <w:p w:rsidR="007A6DDC" w:rsidRPr="004B0292" w:rsidRDefault="007A6DDC" w:rsidP="00775787">
            <w:pPr>
              <w:spacing w:line="288" w:lineRule="auto"/>
              <w:jc w:val="center"/>
              <w:outlineLvl w:val="0"/>
              <w:rPr>
                <w:sz w:val="24"/>
              </w:rPr>
            </w:pPr>
          </w:p>
        </w:tc>
        <w:tc>
          <w:tcPr>
            <w:tcW w:w="2617" w:type="dxa"/>
            <w:tcBorders>
              <w:top w:val="single" w:sz="4" w:space="0" w:color="auto"/>
              <w:bottom w:val="single" w:sz="4" w:space="0" w:color="auto"/>
            </w:tcBorders>
            <w:shd w:val="clear" w:color="auto" w:fill="auto"/>
            <w:vAlign w:val="center"/>
          </w:tcPr>
          <w:p w:rsidR="007A6DDC" w:rsidRPr="004B0292" w:rsidRDefault="007A6DDC" w:rsidP="00775787">
            <w:pPr>
              <w:widowControl/>
              <w:shd w:val="clear" w:color="auto" w:fill="FFFFFF"/>
              <w:spacing w:line="375" w:lineRule="atLeast"/>
              <w:jc w:val="center"/>
              <w:rPr>
                <w:kern w:val="0"/>
                <w:sz w:val="24"/>
              </w:rPr>
            </w:pPr>
            <w:r w:rsidRPr="004B0292">
              <w:rPr>
                <w:kern w:val="0"/>
                <w:sz w:val="24"/>
              </w:rPr>
              <w:t>外壳、内壳、内胆材质</w:t>
            </w:r>
          </w:p>
        </w:tc>
        <w:tc>
          <w:tcPr>
            <w:tcW w:w="3872" w:type="dxa"/>
            <w:tcBorders>
              <w:top w:val="single" w:sz="4" w:space="0" w:color="auto"/>
              <w:bottom w:val="single" w:sz="4" w:space="0" w:color="auto"/>
            </w:tcBorders>
            <w:shd w:val="clear" w:color="auto" w:fill="auto"/>
            <w:vAlign w:val="center"/>
          </w:tcPr>
          <w:p w:rsidR="007A6DDC" w:rsidRPr="004B0292" w:rsidRDefault="007A6DDC" w:rsidP="00775787">
            <w:pPr>
              <w:widowControl/>
              <w:shd w:val="clear" w:color="auto" w:fill="FFFFFF"/>
              <w:spacing w:line="375" w:lineRule="atLeast"/>
              <w:jc w:val="center"/>
              <w:rPr>
                <w:kern w:val="0"/>
                <w:sz w:val="24"/>
              </w:rPr>
            </w:pPr>
            <w:r w:rsidRPr="004B0292">
              <w:rPr>
                <w:kern w:val="0"/>
                <w:sz w:val="24"/>
              </w:rPr>
              <w:t>优质不锈钢</w:t>
            </w:r>
          </w:p>
        </w:tc>
      </w:tr>
      <w:tr w:rsidR="007A6DDC" w:rsidRPr="004B0292" w:rsidTr="00775787">
        <w:trPr>
          <w:trHeight w:val="76"/>
          <w:jc w:val="center"/>
        </w:trPr>
        <w:tc>
          <w:tcPr>
            <w:tcW w:w="709" w:type="dxa"/>
            <w:vMerge/>
            <w:shd w:val="clear" w:color="auto" w:fill="auto"/>
            <w:vAlign w:val="center"/>
          </w:tcPr>
          <w:p w:rsidR="007A6DDC" w:rsidRPr="004B0292" w:rsidRDefault="007A6DDC" w:rsidP="00775787">
            <w:pPr>
              <w:spacing w:line="288" w:lineRule="auto"/>
              <w:jc w:val="center"/>
              <w:outlineLvl w:val="0"/>
              <w:rPr>
                <w:sz w:val="24"/>
              </w:rPr>
            </w:pPr>
          </w:p>
        </w:tc>
        <w:tc>
          <w:tcPr>
            <w:tcW w:w="1275" w:type="dxa"/>
            <w:vMerge/>
            <w:shd w:val="clear" w:color="auto" w:fill="auto"/>
            <w:vAlign w:val="center"/>
          </w:tcPr>
          <w:p w:rsidR="007A6DDC" w:rsidRPr="004B0292" w:rsidRDefault="007A6DDC" w:rsidP="00775787">
            <w:pPr>
              <w:spacing w:line="288" w:lineRule="auto"/>
              <w:jc w:val="center"/>
              <w:outlineLvl w:val="0"/>
              <w:rPr>
                <w:sz w:val="24"/>
              </w:rPr>
            </w:pPr>
          </w:p>
        </w:tc>
        <w:tc>
          <w:tcPr>
            <w:tcW w:w="2617" w:type="dxa"/>
            <w:tcBorders>
              <w:top w:val="single" w:sz="4" w:space="0" w:color="auto"/>
              <w:bottom w:val="single" w:sz="4" w:space="0" w:color="auto"/>
            </w:tcBorders>
            <w:shd w:val="clear" w:color="auto" w:fill="auto"/>
            <w:vAlign w:val="center"/>
          </w:tcPr>
          <w:p w:rsidR="007A6DDC" w:rsidRPr="004B0292" w:rsidRDefault="007A6DDC" w:rsidP="00775787">
            <w:pPr>
              <w:widowControl/>
              <w:shd w:val="clear" w:color="auto" w:fill="FFFFFF"/>
              <w:spacing w:line="375" w:lineRule="atLeast"/>
              <w:jc w:val="center"/>
              <w:rPr>
                <w:kern w:val="0"/>
                <w:sz w:val="24"/>
              </w:rPr>
            </w:pPr>
            <w:r w:rsidRPr="004B0292">
              <w:rPr>
                <w:kern w:val="0"/>
                <w:sz w:val="24"/>
              </w:rPr>
              <w:t>其他</w:t>
            </w:r>
          </w:p>
        </w:tc>
        <w:tc>
          <w:tcPr>
            <w:tcW w:w="3872" w:type="dxa"/>
            <w:tcBorders>
              <w:top w:val="single" w:sz="4" w:space="0" w:color="auto"/>
              <w:bottom w:val="single" w:sz="4" w:space="0" w:color="auto"/>
            </w:tcBorders>
            <w:shd w:val="clear" w:color="auto" w:fill="auto"/>
            <w:vAlign w:val="center"/>
          </w:tcPr>
          <w:p w:rsidR="007A6DDC" w:rsidRPr="004B0292" w:rsidRDefault="007A6DDC" w:rsidP="007A6DDC">
            <w:pPr>
              <w:widowControl/>
              <w:shd w:val="clear" w:color="auto" w:fill="FFFFFF"/>
              <w:spacing w:line="375" w:lineRule="atLeast"/>
              <w:jc w:val="center"/>
              <w:rPr>
                <w:kern w:val="0"/>
                <w:sz w:val="24"/>
              </w:rPr>
            </w:pPr>
            <w:r>
              <w:rPr>
                <w:rFonts w:asciiTheme="minorEastAsia" w:eastAsiaTheme="minorEastAsia" w:hAnsiTheme="minorEastAsia" w:cstheme="minorEastAsia" w:hint="eastAsia"/>
                <w:szCs w:val="21"/>
              </w:rPr>
              <w:t>噪声低于70DB</w:t>
            </w:r>
          </w:p>
        </w:tc>
      </w:tr>
      <w:tr w:rsidR="007A6DDC" w:rsidRPr="004B0292" w:rsidTr="00775787">
        <w:trPr>
          <w:trHeight w:val="76"/>
          <w:jc w:val="center"/>
        </w:trPr>
        <w:tc>
          <w:tcPr>
            <w:tcW w:w="709" w:type="dxa"/>
            <w:vMerge/>
            <w:shd w:val="clear" w:color="auto" w:fill="auto"/>
            <w:vAlign w:val="center"/>
          </w:tcPr>
          <w:p w:rsidR="007A6DDC" w:rsidRPr="004B0292" w:rsidRDefault="007A6DDC" w:rsidP="00775787">
            <w:pPr>
              <w:spacing w:line="288" w:lineRule="auto"/>
              <w:jc w:val="center"/>
              <w:outlineLvl w:val="0"/>
              <w:rPr>
                <w:sz w:val="24"/>
              </w:rPr>
            </w:pPr>
          </w:p>
        </w:tc>
        <w:tc>
          <w:tcPr>
            <w:tcW w:w="1275" w:type="dxa"/>
            <w:vMerge/>
            <w:shd w:val="clear" w:color="auto" w:fill="auto"/>
            <w:vAlign w:val="center"/>
          </w:tcPr>
          <w:p w:rsidR="007A6DDC" w:rsidRPr="004B0292" w:rsidRDefault="007A6DDC" w:rsidP="00775787">
            <w:pPr>
              <w:spacing w:line="288" w:lineRule="auto"/>
              <w:jc w:val="center"/>
              <w:outlineLvl w:val="0"/>
              <w:rPr>
                <w:sz w:val="24"/>
              </w:rPr>
            </w:pPr>
          </w:p>
        </w:tc>
        <w:tc>
          <w:tcPr>
            <w:tcW w:w="2617" w:type="dxa"/>
            <w:tcBorders>
              <w:top w:val="single" w:sz="4" w:space="0" w:color="auto"/>
              <w:bottom w:val="single" w:sz="4" w:space="0" w:color="auto"/>
            </w:tcBorders>
            <w:shd w:val="clear" w:color="auto" w:fill="auto"/>
            <w:vAlign w:val="center"/>
          </w:tcPr>
          <w:p w:rsidR="007A6DDC" w:rsidRPr="004B0292" w:rsidRDefault="007A6DDC" w:rsidP="00775787">
            <w:pPr>
              <w:widowControl/>
              <w:shd w:val="clear" w:color="auto" w:fill="FFFFFF"/>
              <w:spacing w:line="375" w:lineRule="atLeast"/>
              <w:jc w:val="center"/>
              <w:rPr>
                <w:kern w:val="0"/>
                <w:sz w:val="24"/>
              </w:rPr>
            </w:pPr>
            <w:r>
              <w:rPr>
                <w:rFonts w:hint="eastAsia"/>
                <w:kern w:val="0"/>
                <w:sz w:val="24"/>
              </w:rPr>
              <w:t>杀</w:t>
            </w:r>
            <w:r>
              <w:rPr>
                <w:rFonts w:ascii="宋体" w:hAnsi="宋体" w:hint="eastAsia"/>
                <w:sz w:val="24"/>
              </w:rPr>
              <w:t>菌</w:t>
            </w:r>
          </w:p>
        </w:tc>
        <w:tc>
          <w:tcPr>
            <w:tcW w:w="3872" w:type="dxa"/>
            <w:tcBorders>
              <w:top w:val="single" w:sz="4" w:space="0" w:color="auto"/>
              <w:bottom w:val="single" w:sz="4" w:space="0" w:color="auto"/>
            </w:tcBorders>
            <w:shd w:val="clear" w:color="auto" w:fill="auto"/>
            <w:vAlign w:val="center"/>
          </w:tcPr>
          <w:p w:rsidR="007A6DDC" w:rsidRPr="004B0292" w:rsidRDefault="007A6DDC" w:rsidP="007A6DDC">
            <w:pPr>
              <w:widowControl/>
              <w:shd w:val="clear" w:color="auto" w:fill="FFFFFF"/>
              <w:spacing w:line="375" w:lineRule="atLeast"/>
              <w:jc w:val="center"/>
              <w:rPr>
                <w:sz w:val="24"/>
              </w:rPr>
            </w:pPr>
            <w:r>
              <w:rPr>
                <w:rFonts w:ascii="宋体" w:hAnsi="宋体" w:hint="eastAsia"/>
                <w:sz w:val="24"/>
              </w:rPr>
              <w:t>具有低温自动杀菌清洁功能。</w:t>
            </w:r>
          </w:p>
        </w:tc>
      </w:tr>
      <w:tr w:rsidR="007A6DDC" w:rsidRPr="004B0292" w:rsidTr="00775787">
        <w:trPr>
          <w:trHeight w:val="223"/>
          <w:jc w:val="center"/>
        </w:trPr>
        <w:tc>
          <w:tcPr>
            <w:tcW w:w="709" w:type="dxa"/>
            <w:vMerge w:val="restart"/>
            <w:shd w:val="clear" w:color="auto" w:fill="auto"/>
            <w:vAlign w:val="center"/>
          </w:tcPr>
          <w:p w:rsidR="007A6DDC" w:rsidRPr="004B0292" w:rsidRDefault="007A6DDC" w:rsidP="00775787">
            <w:pPr>
              <w:spacing w:line="288" w:lineRule="auto"/>
              <w:jc w:val="center"/>
              <w:outlineLvl w:val="0"/>
              <w:rPr>
                <w:sz w:val="24"/>
              </w:rPr>
            </w:pPr>
            <w:r>
              <w:rPr>
                <w:rFonts w:hint="eastAsia"/>
                <w:sz w:val="24"/>
              </w:rPr>
              <w:t>2</w:t>
            </w:r>
          </w:p>
        </w:tc>
        <w:tc>
          <w:tcPr>
            <w:tcW w:w="1275" w:type="dxa"/>
            <w:vMerge w:val="restart"/>
            <w:shd w:val="clear" w:color="auto" w:fill="auto"/>
            <w:vAlign w:val="center"/>
          </w:tcPr>
          <w:p w:rsidR="007A6DDC" w:rsidRPr="004B0292" w:rsidRDefault="007A6DDC" w:rsidP="00775787">
            <w:pPr>
              <w:spacing w:line="288" w:lineRule="auto"/>
              <w:jc w:val="center"/>
              <w:outlineLvl w:val="0"/>
              <w:rPr>
                <w:sz w:val="24"/>
              </w:rPr>
            </w:pPr>
            <w:r w:rsidRPr="004B0292">
              <w:rPr>
                <w:sz w:val="24"/>
              </w:rPr>
              <w:t>全自动烘干机</w:t>
            </w:r>
          </w:p>
        </w:tc>
        <w:tc>
          <w:tcPr>
            <w:tcW w:w="2617" w:type="dxa"/>
            <w:tcBorders>
              <w:bottom w:val="single" w:sz="4" w:space="0" w:color="auto"/>
            </w:tcBorders>
            <w:shd w:val="clear" w:color="auto" w:fill="auto"/>
            <w:vAlign w:val="center"/>
          </w:tcPr>
          <w:p w:rsidR="007A6DDC" w:rsidRPr="004B0292" w:rsidRDefault="007A6DDC" w:rsidP="00775787">
            <w:pPr>
              <w:spacing w:line="288" w:lineRule="auto"/>
              <w:jc w:val="center"/>
              <w:outlineLvl w:val="0"/>
              <w:rPr>
                <w:sz w:val="24"/>
              </w:rPr>
            </w:pPr>
            <w:r w:rsidRPr="004B0292">
              <w:rPr>
                <w:kern w:val="0"/>
                <w:sz w:val="24"/>
              </w:rPr>
              <w:t>容量（</w:t>
            </w:r>
            <w:r w:rsidRPr="004B0292">
              <w:rPr>
                <w:kern w:val="0"/>
                <w:sz w:val="24"/>
              </w:rPr>
              <w:t>kg</w:t>
            </w:r>
            <w:r w:rsidRPr="004B0292">
              <w:rPr>
                <w:kern w:val="0"/>
                <w:sz w:val="24"/>
              </w:rPr>
              <w:t>）</w:t>
            </w:r>
          </w:p>
        </w:tc>
        <w:tc>
          <w:tcPr>
            <w:tcW w:w="3872" w:type="dxa"/>
            <w:tcBorders>
              <w:bottom w:val="single" w:sz="4" w:space="0" w:color="auto"/>
            </w:tcBorders>
            <w:shd w:val="clear" w:color="auto" w:fill="auto"/>
            <w:vAlign w:val="center"/>
          </w:tcPr>
          <w:p w:rsidR="007A6DDC" w:rsidRPr="004B0292" w:rsidRDefault="00671C89" w:rsidP="00632855">
            <w:pPr>
              <w:spacing w:line="288" w:lineRule="auto"/>
              <w:jc w:val="center"/>
              <w:outlineLvl w:val="0"/>
              <w:rPr>
                <w:sz w:val="24"/>
              </w:rPr>
            </w:pPr>
            <w:r>
              <w:rPr>
                <w:rFonts w:hint="eastAsia"/>
                <w:kern w:val="0"/>
                <w:sz w:val="24"/>
              </w:rPr>
              <w:t>大于等于</w:t>
            </w:r>
            <w:r w:rsidR="007A6DDC" w:rsidRPr="004B0292">
              <w:rPr>
                <w:kern w:val="0"/>
                <w:sz w:val="24"/>
              </w:rPr>
              <w:t>5</w:t>
            </w:r>
            <w:r>
              <w:rPr>
                <w:kern w:val="0"/>
                <w:sz w:val="24"/>
              </w:rPr>
              <w:t>公斤</w:t>
            </w:r>
          </w:p>
        </w:tc>
      </w:tr>
      <w:tr w:rsidR="007A6DDC" w:rsidRPr="004B0292" w:rsidTr="00775787">
        <w:trPr>
          <w:trHeight w:val="244"/>
          <w:jc w:val="center"/>
        </w:trPr>
        <w:tc>
          <w:tcPr>
            <w:tcW w:w="709" w:type="dxa"/>
            <w:vMerge/>
            <w:shd w:val="clear" w:color="auto" w:fill="auto"/>
            <w:vAlign w:val="center"/>
          </w:tcPr>
          <w:p w:rsidR="007A6DDC" w:rsidRPr="004B0292" w:rsidRDefault="007A6DDC" w:rsidP="00775787">
            <w:pPr>
              <w:spacing w:line="288" w:lineRule="auto"/>
              <w:jc w:val="center"/>
              <w:outlineLvl w:val="0"/>
              <w:rPr>
                <w:sz w:val="24"/>
              </w:rPr>
            </w:pPr>
          </w:p>
        </w:tc>
        <w:tc>
          <w:tcPr>
            <w:tcW w:w="1275" w:type="dxa"/>
            <w:vMerge/>
            <w:shd w:val="clear" w:color="auto" w:fill="auto"/>
            <w:vAlign w:val="center"/>
          </w:tcPr>
          <w:p w:rsidR="007A6DDC" w:rsidRPr="004B0292" w:rsidRDefault="007A6DDC" w:rsidP="00775787">
            <w:pPr>
              <w:spacing w:line="288" w:lineRule="auto"/>
              <w:jc w:val="center"/>
              <w:outlineLvl w:val="0"/>
              <w:rPr>
                <w:sz w:val="24"/>
              </w:rPr>
            </w:pPr>
          </w:p>
        </w:tc>
        <w:tc>
          <w:tcPr>
            <w:tcW w:w="2617" w:type="dxa"/>
            <w:tcBorders>
              <w:top w:val="single" w:sz="4" w:space="0" w:color="auto"/>
              <w:bottom w:val="single" w:sz="4" w:space="0" w:color="auto"/>
            </w:tcBorders>
            <w:shd w:val="clear" w:color="auto" w:fill="auto"/>
            <w:vAlign w:val="center"/>
          </w:tcPr>
          <w:p w:rsidR="007A6DDC" w:rsidRPr="004B0292" w:rsidRDefault="007A6DDC" w:rsidP="00775787">
            <w:pPr>
              <w:spacing w:line="288" w:lineRule="auto"/>
              <w:jc w:val="center"/>
              <w:outlineLvl w:val="0"/>
              <w:rPr>
                <w:sz w:val="24"/>
              </w:rPr>
            </w:pPr>
            <w:r w:rsidRPr="004B0292">
              <w:rPr>
                <w:sz w:val="24"/>
              </w:rPr>
              <w:t>烘干机类型</w:t>
            </w:r>
          </w:p>
        </w:tc>
        <w:tc>
          <w:tcPr>
            <w:tcW w:w="3872" w:type="dxa"/>
            <w:tcBorders>
              <w:top w:val="single" w:sz="4" w:space="0" w:color="auto"/>
              <w:bottom w:val="single" w:sz="4" w:space="0" w:color="auto"/>
            </w:tcBorders>
            <w:shd w:val="clear" w:color="auto" w:fill="auto"/>
            <w:vAlign w:val="center"/>
          </w:tcPr>
          <w:p w:rsidR="007A6DDC" w:rsidRPr="004B0292" w:rsidRDefault="007A6DDC" w:rsidP="00775787">
            <w:pPr>
              <w:spacing w:line="288" w:lineRule="auto"/>
              <w:jc w:val="center"/>
              <w:outlineLvl w:val="0"/>
              <w:rPr>
                <w:sz w:val="24"/>
              </w:rPr>
            </w:pPr>
            <w:r w:rsidRPr="004B0292">
              <w:rPr>
                <w:sz w:val="24"/>
              </w:rPr>
              <w:t>微电脑全自动控制、立式、单开门结构</w:t>
            </w:r>
          </w:p>
        </w:tc>
      </w:tr>
      <w:tr w:rsidR="007A6DDC" w:rsidRPr="004B0292" w:rsidTr="00775787">
        <w:trPr>
          <w:trHeight w:val="265"/>
          <w:jc w:val="center"/>
        </w:trPr>
        <w:tc>
          <w:tcPr>
            <w:tcW w:w="709" w:type="dxa"/>
            <w:vMerge/>
            <w:shd w:val="clear" w:color="auto" w:fill="auto"/>
            <w:vAlign w:val="center"/>
          </w:tcPr>
          <w:p w:rsidR="007A6DDC" w:rsidRPr="004B0292" w:rsidRDefault="007A6DDC" w:rsidP="00775787">
            <w:pPr>
              <w:spacing w:line="288" w:lineRule="auto"/>
              <w:jc w:val="center"/>
              <w:outlineLvl w:val="0"/>
              <w:rPr>
                <w:sz w:val="24"/>
              </w:rPr>
            </w:pPr>
          </w:p>
        </w:tc>
        <w:tc>
          <w:tcPr>
            <w:tcW w:w="1275" w:type="dxa"/>
            <w:vMerge/>
            <w:shd w:val="clear" w:color="auto" w:fill="auto"/>
            <w:vAlign w:val="center"/>
          </w:tcPr>
          <w:p w:rsidR="007A6DDC" w:rsidRPr="004B0292" w:rsidRDefault="007A6DDC" w:rsidP="00775787">
            <w:pPr>
              <w:spacing w:line="288" w:lineRule="auto"/>
              <w:jc w:val="center"/>
              <w:outlineLvl w:val="0"/>
              <w:rPr>
                <w:sz w:val="24"/>
              </w:rPr>
            </w:pPr>
          </w:p>
        </w:tc>
        <w:tc>
          <w:tcPr>
            <w:tcW w:w="2617" w:type="dxa"/>
            <w:tcBorders>
              <w:top w:val="single" w:sz="4" w:space="0" w:color="auto"/>
              <w:bottom w:val="single" w:sz="4" w:space="0" w:color="auto"/>
            </w:tcBorders>
            <w:shd w:val="clear" w:color="auto" w:fill="auto"/>
            <w:vAlign w:val="center"/>
          </w:tcPr>
          <w:p w:rsidR="007A6DDC" w:rsidRPr="004B0292" w:rsidRDefault="007A6DDC" w:rsidP="00775787">
            <w:pPr>
              <w:widowControl/>
              <w:shd w:val="clear" w:color="auto" w:fill="FFFFFF"/>
              <w:spacing w:line="375" w:lineRule="atLeast"/>
              <w:jc w:val="center"/>
              <w:rPr>
                <w:sz w:val="24"/>
              </w:rPr>
            </w:pPr>
            <w:r w:rsidRPr="004B0292">
              <w:rPr>
                <w:kern w:val="0"/>
                <w:sz w:val="24"/>
              </w:rPr>
              <w:t>额定电压（</w:t>
            </w:r>
            <w:r w:rsidRPr="004B0292">
              <w:rPr>
                <w:kern w:val="0"/>
                <w:sz w:val="24"/>
              </w:rPr>
              <w:t>V</w:t>
            </w:r>
            <w:r w:rsidRPr="004B0292">
              <w:rPr>
                <w:kern w:val="0"/>
                <w:sz w:val="24"/>
              </w:rPr>
              <w:t>）</w:t>
            </w:r>
          </w:p>
        </w:tc>
        <w:tc>
          <w:tcPr>
            <w:tcW w:w="3872" w:type="dxa"/>
            <w:tcBorders>
              <w:top w:val="single" w:sz="4" w:space="0" w:color="auto"/>
              <w:bottom w:val="single" w:sz="4" w:space="0" w:color="auto"/>
            </w:tcBorders>
            <w:shd w:val="clear" w:color="auto" w:fill="auto"/>
            <w:vAlign w:val="center"/>
          </w:tcPr>
          <w:p w:rsidR="007A6DDC" w:rsidRPr="004B0292" w:rsidRDefault="007A6DDC" w:rsidP="00775787">
            <w:pPr>
              <w:widowControl/>
              <w:shd w:val="clear" w:color="auto" w:fill="FFFFFF"/>
              <w:spacing w:line="375" w:lineRule="atLeast"/>
              <w:jc w:val="center"/>
              <w:rPr>
                <w:sz w:val="24"/>
              </w:rPr>
            </w:pPr>
            <w:r>
              <w:rPr>
                <w:rFonts w:hint="eastAsia"/>
                <w:kern w:val="0"/>
                <w:sz w:val="24"/>
              </w:rPr>
              <w:t>220</w:t>
            </w:r>
          </w:p>
        </w:tc>
      </w:tr>
      <w:tr w:rsidR="007A6DDC" w:rsidRPr="004B0292" w:rsidTr="00775787">
        <w:trPr>
          <w:jc w:val="center"/>
        </w:trPr>
        <w:tc>
          <w:tcPr>
            <w:tcW w:w="709" w:type="dxa"/>
            <w:vMerge/>
            <w:shd w:val="clear" w:color="auto" w:fill="auto"/>
            <w:vAlign w:val="center"/>
          </w:tcPr>
          <w:p w:rsidR="007A6DDC" w:rsidRPr="004B0292" w:rsidRDefault="007A6DDC" w:rsidP="00775787">
            <w:pPr>
              <w:spacing w:line="288" w:lineRule="auto"/>
              <w:jc w:val="center"/>
              <w:outlineLvl w:val="0"/>
              <w:rPr>
                <w:sz w:val="24"/>
              </w:rPr>
            </w:pPr>
          </w:p>
        </w:tc>
        <w:tc>
          <w:tcPr>
            <w:tcW w:w="1275" w:type="dxa"/>
            <w:vMerge/>
            <w:shd w:val="clear" w:color="auto" w:fill="auto"/>
            <w:vAlign w:val="center"/>
          </w:tcPr>
          <w:p w:rsidR="007A6DDC" w:rsidRPr="004B0292" w:rsidRDefault="007A6DDC" w:rsidP="00775787">
            <w:pPr>
              <w:spacing w:line="288" w:lineRule="auto"/>
              <w:jc w:val="center"/>
              <w:outlineLvl w:val="0"/>
              <w:rPr>
                <w:sz w:val="24"/>
              </w:rPr>
            </w:pPr>
          </w:p>
        </w:tc>
        <w:tc>
          <w:tcPr>
            <w:tcW w:w="2617" w:type="dxa"/>
            <w:shd w:val="clear" w:color="auto" w:fill="auto"/>
            <w:vAlign w:val="center"/>
          </w:tcPr>
          <w:p w:rsidR="007A6DDC" w:rsidRPr="004B0292" w:rsidRDefault="007A6DDC" w:rsidP="00775787">
            <w:pPr>
              <w:widowControl/>
              <w:shd w:val="clear" w:color="auto" w:fill="FFFFFF"/>
              <w:spacing w:line="375" w:lineRule="atLeast"/>
              <w:jc w:val="center"/>
              <w:rPr>
                <w:sz w:val="24"/>
              </w:rPr>
            </w:pPr>
            <w:r w:rsidRPr="004B0292">
              <w:rPr>
                <w:kern w:val="0"/>
                <w:sz w:val="24"/>
              </w:rPr>
              <w:t>外壳、内壳、内胆材质</w:t>
            </w:r>
          </w:p>
        </w:tc>
        <w:tc>
          <w:tcPr>
            <w:tcW w:w="3872" w:type="dxa"/>
            <w:shd w:val="clear" w:color="auto" w:fill="auto"/>
            <w:vAlign w:val="center"/>
          </w:tcPr>
          <w:p w:rsidR="007A6DDC" w:rsidRPr="004B0292" w:rsidRDefault="007A6DDC" w:rsidP="00775787">
            <w:pPr>
              <w:widowControl/>
              <w:shd w:val="clear" w:color="auto" w:fill="FFFFFF"/>
              <w:spacing w:line="375" w:lineRule="atLeast"/>
              <w:jc w:val="center"/>
              <w:rPr>
                <w:sz w:val="24"/>
              </w:rPr>
            </w:pPr>
            <w:r w:rsidRPr="004B0292">
              <w:rPr>
                <w:kern w:val="0"/>
                <w:sz w:val="24"/>
              </w:rPr>
              <w:t>优质不锈钢</w:t>
            </w:r>
          </w:p>
        </w:tc>
      </w:tr>
      <w:tr w:rsidR="007A6DDC" w:rsidRPr="004B0292" w:rsidTr="00775787">
        <w:trPr>
          <w:jc w:val="center"/>
        </w:trPr>
        <w:tc>
          <w:tcPr>
            <w:tcW w:w="709" w:type="dxa"/>
            <w:vMerge/>
            <w:shd w:val="clear" w:color="auto" w:fill="auto"/>
            <w:vAlign w:val="center"/>
          </w:tcPr>
          <w:p w:rsidR="007A6DDC" w:rsidRPr="004B0292" w:rsidRDefault="007A6DDC" w:rsidP="00775787">
            <w:pPr>
              <w:spacing w:line="288" w:lineRule="auto"/>
              <w:jc w:val="center"/>
              <w:outlineLvl w:val="0"/>
              <w:rPr>
                <w:sz w:val="24"/>
              </w:rPr>
            </w:pPr>
          </w:p>
        </w:tc>
        <w:tc>
          <w:tcPr>
            <w:tcW w:w="1275" w:type="dxa"/>
            <w:vMerge/>
            <w:shd w:val="clear" w:color="auto" w:fill="auto"/>
            <w:vAlign w:val="center"/>
          </w:tcPr>
          <w:p w:rsidR="007A6DDC" w:rsidRPr="004B0292" w:rsidRDefault="007A6DDC" w:rsidP="00775787">
            <w:pPr>
              <w:spacing w:line="288" w:lineRule="auto"/>
              <w:jc w:val="center"/>
              <w:outlineLvl w:val="0"/>
              <w:rPr>
                <w:sz w:val="24"/>
              </w:rPr>
            </w:pPr>
          </w:p>
        </w:tc>
        <w:tc>
          <w:tcPr>
            <w:tcW w:w="2617" w:type="dxa"/>
            <w:shd w:val="clear" w:color="auto" w:fill="auto"/>
            <w:vAlign w:val="center"/>
          </w:tcPr>
          <w:p w:rsidR="007A6DDC" w:rsidRPr="004B0292" w:rsidRDefault="007A6DDC" w:rsidP="00775787">
            <w:pPr>
              <w:widowControl/>
              <w:shd w:val="clear" w:color="auto" w:fill="FFFFFF"/>
              <w:spacing w:line="375" w:lineRule="atLeast"/>
              <w:jc w:val="center"/>
              <w:rPr>
                <w:sz w:val="24"/>
              </w:rPr>
            </w:pPr>
            <w:r w:rsidRPr="004B0292">
              <w:rPr>
                <w:kern w:val="0"/>
                <w:sz w:val="24"/>
              </w:rPr>
              <w:t>其他</w:t>
            </w:r>
          </w:p>
        </w:tc>
        <w:tc>
          <w:tcPr>
            <w:tcW w:w="3872" w:type="dxa"/>
            <w:shd w:val="clear" w:color="auto" w:fill="auto"/>
            <w:vAlign w:val="center"/>
          </w:tcPr>
          <w:p w:rsidR="007A6DDC" w:rsidRPr="004B0292" w:rsidRDefault="007A6DDC" w:rsidP="00775787">
            <w:pPr>
              <w:widowControl/>
              <w:shd w:val="clear" w:color="auto" w:fill="FFFFFF"/>
              <w:spacing w:line="375" w:lineRule="atLeast"/>
              <w:jc w:val="center"/>
              <w:rPr>
                <w:sz w:val="24"/>
              </w:rPr>
            </w:pPr>
            <w:r w:rsidRPr="004B0292">
              <w:rPr>
                <w:sz w:val="24"/>
              </w:rPr>
              <w:t>升温快，效率高，耗能低</w:t>
            </w:r>
          </w:p>
        </w:tc>
      </w:tr>
    </w:tbl>
    <w:p w:rsidR="001F3204" w:rsidRPr="006B51AE" w:rsidRDefault="001F3204" w:rsidP="00DF776A">
      <w:pPr>
        <w:spacing w:line="360" w:lineRule="auto"/>
        <w:rPr>
          <w:rFonts w:ascii="宋体" w:hAnsi="宋体" w:cs="宋体"/>
          <w:kern w:val="0"/>
          <w:sz w:val="24"/>
        </w:rPr>
      </w:pPr>
    </w:p>
    <w:p w:rsidR="0039226B" w:rsidRDefault="007A6DDC" w:rsidP="006B51AE">
      <w:pPr>
        <w:spacing w:line="360" w:lineRule="auto"/>
        <w:ind w:firstLineChars="200" w:firstLine="480"/>
        <w:rPr>
          <w:rFonts w:ascii="宋体" w:hAnsi="宋体" w:cs="宋体"/>
          <w:kern w:val="0"/>
          <w:sz w:val="24"/>
        </w:rPr>
      </w:pPr>
      <w:r>
        <w:rPr>
          <w:rFonts w:ascii="宋体" w:hAnsi="宋体" w:cs="宋体" w:hint="eastAsia"/>
          <w:kern w:val="0"/>
          <w:sz w:val="24"/>
        </w:rPr>
        <w:t>三、合作年限：5年。采用2+3模式，中标供应商与</w:t>
      </w:r>
      <w:r w:rsidR="00EA2609">
        <w:rPr>
          <w:rFonts w:ascii="宋体" w:hAnsi="宋体" w:cs="宋体" w:hint="eastAsia"/>
          <w:kern w:val="0"/>
          <w:sz w:val="24"/>
        </w:rPr>
        <w:t>学校资产经营公司</w:t>
      </w:r>
      <w:r>
        <w:rPr>
          <w:rFonts w:ascii="宋体" w:hAnsi="宋体" w:cs="宋体" w:hint="eastAsia"/>
          <w:kern w:val="0"/>
          <w:sz w:val="24"/>
        </w:rPr>
        <w:t>签订2年合同，2年后根据学院考核</w:t>
      </w:r>
      <w:r w:rsidR="00BC54E2">
        <w:rPr>
          <w:rFonts w:ascii="宋体" w:hAnsi="宋体" w:cs="宋体" w:hint="eastAsia"/>
          <w:kern w:val="0"/>
          <w:sz w:val="24"/>
        </w:rPr>
        <w:t>满意率90%以上</w:t>
      </w:r>
      <w:r>
        <w:rPr>
          <w:rFonts w:ascii="宋体" w:hAnsi="宋体" w:cs="宋体" w:hint="eastAsia"/>
          <w:kern w:val="0"/>
          <w:sz w:val="24"/>
        </w:rPr>
        <w:t>续签合同。5年内中标供应商不得以任何理</w:t>
      </w:r>
      <w:r>
        <w:rPr>
          <w:rFonts w:ascii="宋体" w:hAnsi="宋体" w:cs="宋体" w:hint="eastAsia"/>
          <w:kern w:val="0"/>
          <w:sz w:val="24"/>
        </w:rPr>
        <w:lastRenderedPageBreak/>
        <w:t>由提高收费标准。</w:t>
      </w:r>
    </w:p>
    <w:p w:rsidR="00BC54E2" w:rsidRDefault="00BC54E2" w:rsidP="006B51AE">
      <w:pPr>
        <w:spacing w:line="360" w:lineRule="auto"/>
        <w:ind w:firstLineChars="200" w:firstLine="480"/>
        <w:rPr>
          <w:rFonts w:ascii="宋体" w:hAnsi="宋体" w:cs="宋体"/>
          <w:kern w:val="0"/>
          <w:sz w:val="24"/>
        </w:rPr>
      </w:pPr>
      <w:r>
        <w:rPr>
          <w:rFonts w:ascii="宋体" w:hAnsi="宋体" w:cs="宋体" w:hint="eastAsia"/>
          <w:kern w:val="0"/>
          <w:sz w:val="24"/>
        </w:rPr>
        <w:t>四、其他说明：</w:t>
      </w:r>
    </w:p>
    <w:p w:rsidR="00E64C0E" w:rsidRDefault="00E64C0E" w:rsidP="00E64C0E">
      <w:pPr>
        <w:spacing w:line="360" w:lineRule="auto"/>
        <w:ind w:firstLineChars="200" w:firstLine="480"/>
        <w:contextualSpacing/>
        <w:rPr>
          <w:rFonts w:ascii="宋体" w:hAnsi="宋体" w:cs="宋体"/>
          <w:sz w:val="24"/>
        </w:rPr>
      </w:pPr>
      <w:r>
        <w:rPr>
          <w:rFonts w:ascii="宋体" w:hAnsi="宋体" w:cs="宋体" w:hint="eastAsia"/>
          <w:kern w:val="0"/>
          <w:sz w:val="24"/>
        </w:rPr>
        <w:t>4.1学校</w:t>
      </w:r>
      <w:r>
        <w:rPr>
          <w:rFonts w:ascii="宋体" w:hAnsi="宋体" w:cs="宋体" w:hint="eastAsia"/>
          <w:sz w:val="24"/>
        </w:rPr>
        <w:t>负责服务质量、卫生状况、收费价格等监督，将定期对中标方服务质量进行综合考核，在综合考核的过程中，如发现中标方存在违规情况，将对其进行罚款。</w:t>
      </w:r>
    </w:p>
    <w:p w:rsidR="00E64C0E" w:rsidRDefault="00E64C0E" w:rsidP="00E64C0E">
      <w:pPr>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Pr>
          <w:rFonts w:ascii="宋体" w:hAnsi="宋体" w:cs="宋体"/>
          <w:kern w:val="0"/>
          <w:sz w:val="24"/>
        </w:rPr>
        <w:t>2</w:t>
      </w:r>
      <w:r>
        <w:rPr>
          <w:rFonts w:ascii="宋体" w:hAnsi="宋体" w:hint="eastAsia"/>
          <w:kern w:val="10"/>
          <w:sz w:val="24"/>
        </w:rPr>
        <w:t>所有设备由乙方提供并负责安装，所产生的水电费也由乙方承担。</w:t>
      </w:r>
    </w:p>
    <w:p w:rsidR="00E64C0E" w:rsidRDefault="00E64C0E" w:rsidP="00E64C0E">
      <w:pPr>
        <w:spacing w:line="360" w:lineRule="auto"/>
        <w:ind w:firstLineChars="200" w:firstLine="480"/>
        <w:contextualSpacing/>
        <w:rPr>
          <w:rFonts w:ascii="宋体" w:hAnsi="宋体" w:cs="宋体"/>
          <w:sz w:val="24"/>
        </w:rPr>
      </w:pPr>
      <w:r>
        <w:rPr>
          <w:rFonts w:ascii="宋体" w:hAnsi="宋体" w:cs="宋体" w:hint="eastAsia"/>
          <w:kern w:val="0"/>
          <w:sz w:val="24"/>
        </w:rPr>
        <w:t>4.</w:t>
      </w:r>
      <w:r>
        <w:rPr>
          <w:rFonts w:ascii="宋体" w:hAnsi="宋体" w:cs="宋体"/>
          <w:kern w:val="0"/>
          <w:sz w:val="24"/>
        </w:rPr>
        <w:t>3</w:t>
      </w:r>
      <w:r>
        <w:rPr>
          <w:rFonts w:ascii="宋体" w:hAnsi="宋体" w:cs="宋体" w:hint="eastAsia"/>
          <w:sz w:val="24"/>
        </w:rPr>
        <w:t>所有水电计量器具和安全保护开关采购安装由中标人负责，每台设备均需设置漏电保护功能。污水排放并入排污管网，负责对涉及到的排污管道进行改造保证通畅。</w:t>
      </w:r>
    </w:p>
    <w:p w:rsidR="00E64C0E" w:rsidRDefault="00BC0AA7" w:rsidP="00E64C0E">
      <w:pPr>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E64C0E">
        <w:rPr>
          <w:rFonts w:ascii="宋体" w:hAnsi="宋体" w:cs="宋体" w:hint="eastAsia"/>
          <w:kern w:val="0"/>
          <w:sz w:val="24"/>
        </w:rPr>
        <w:t>.</w:t>
      </w:r>
      <w:r>
        <w:rPr>
          <w:rFonts w:ascii="宋体" w:hAnsi="宋体" w:cs="宋体" w:hint="eastAsia"/>
          <w:kern w:val="0"/>
          <w:sz w:val="24"/>
        </w:rPr>
        <w:t>4</w:t>
      </w:r>
      <w:r w:rsidR="00E64C0E">
        <w:rPr>
          <w:rFonts w:ascii="宋体" w:hAnsi="宋体" w:cs="宋体" w:hint="eastAsia"/>
          <w:kern w:val="0"/>
          <w:sz w:val="24"/>
        </w:rPr>
        <w:t>水电费实行代缴代扣，价格按无锡市水电费统一标准收取</w:t>
      </w:r>
      <w:r w:rsidR="00EA2609">
        <w:rPr>
          <w:rFonts w:ascii="宋体" w:hAnsi="宋体" w:cs="宋体" w:hint="eastAsia"/>
          <w:kern w:val="0"/>
          <w:sz w:val="24"/>
        </w:rPr>
        <w:t>（电费</w:t>
      </w:r>
      <w:r w:rsidR="00101F55">
        <w:rPr>
          <w:rFonts w:ascii="宋体" w:hAnsi="宋体" w:cs="宋体" w:hint="eastAsia"/>
          <w:kern w:val="0"/>
          <w:sz w:val="24"/>
        </w:rPr>
        <w:t>及使用管理费</w:t>
      </w:r>
      <w:r w:rsidR="00EA2609">
        <w:rPr>
          <w:rFonts w:ascii="宋体" w:hAnsi="宋体" w:cs="宋体" w:hint="eastAsia"/>
          <w:kern w:val="0"/>
          <w:sz w:val="24"/>
        </w:rPr>
        <w:t>1元/度，水费</w:t>
      </w:r>
      <w:r w:rsidR="00101F55">
        <w:rPr>
          <w:rFonts w:ascii="宋体" w:hAnsi="宋体" w:cs="宋体" w:hint="eastAsia"/>
          <w:kern w:val="0"/>
          <w:sz w:val="24"/>
        </w:rPr>
        <w:t>及使用管理费</w:t>
      </w:r>
      <w:r w:rsidR="00EA2609">
        <w:rPr>
          <w:rFonts w:ascii="宋体" w:hAnsi="宋体" w:cs="宋体" w:hint="eastAsia"/>
          <w:kern w:val="0"/>
          <w:sz w:val="24"/>
        </w:rPr>
        <w:t>5元/吨）</w:t>
      </w:r>
      <w:r w:rsidR="00E64C0E">
        <w:rPr>
          <w:rFonts w:ascii="宋体" w:hAnsi="宋体" w:cs="宋体" w:hint="eastAsia"/>
          <w:kern w:val="0"/>
          <w:sz w:val="24"/>
        </w:rPr>
        <w:t>，如遇国家和有关部门对水电价格进行调整，则按调整后的水电价格进行等额增减。</w:t>
      </w:r>
    </w:p>
    <w:p w:rsidR="00E64C0E" w:rsidRDefault="00BC0AA7" w:rsidP="00E64C0E">
      <w:pPr>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E64C0E">
        <w:rPr>
          <w:rFonts w:ascii="宋体" w:hAnsi="宋体" w:cs="宋体" w:hint="eastAsia"/>
          <w:kern w:val="0"/>
          <w:sz w:val="24"/>
        </w:rPr>
        <w:t>.</w:t>
      </w:r>
      <w:r w:rsidR="00E64C0E">
        <w:rPr>
          <w:rFonts w:ascii="宋体" w:hAnsi="宋体" w:cs="宋体"/>
          <w:kern w:val="0"/>
          <w:sz w:val="24"/>
        </w:rPr>
        <w:t>5</w:t>
      </w:r>
      <w:r w:rsidR="00E64C0E">
        <w:rPr>
          <w:rFonts w:ascii="宋体" w:hAnsi="宋体" w:cs="宋体" w:hint="eastAsia"/>
          <w:kern w:val="0"/>
          <w:sz w:val="24"/>
        </w:rPr>
        <w:t>中标方必须按学校的规定及技术规范接水电，如发现中标方私自接表外水或电，将根据具体情况进行不低于5000元的处罚。</w:t>
      </w:r>
    </w:p>
    <w:p w:rsidR="00E64C0E" w:rsidRDefault="00BC0AA7" w:rsidP="00E64C0E">
      <w:pPr>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E64C0E">
        <w:rPr>
          <w:rFonts w:ascii="宋体" w:hAnsi="宋体" w:cs="宋体" w:hint="eastAsia"/>
          <w:kern w:val="0"/>
          <w:sz w:val="24"/>
        </w:rPr>
        <w:t>.</w:t>
      </w:r>
      <w:r w:rsidR="00E64C0E">
        <w:rPr>
          <w:rFonts w:ascii="宋体" w:hAnsi="宋体" w:cs="宋体"/>
          <w:kern w:val="0"/>
          <w:sz w:val="24"/>
        </w:rPr>
        <w:t>6</w:t>
      </w:r>
      <w:r w:rsidR="00E64C0E">
        <w:rPr>
          <w:rFonts w:ascii="宋体" w:hAnsi="宋体" w:cs="宋体" w:hint="eastAsia"/>
          <w:kern w:val="0"/>
          <w:sz w:val="24"/>
        </w:rPr>
        <w:t>中标方必须服从</w:t>
      </w:r>
      <w:r w:rsidR="00EA2609">
        <w:rPr>
          <w:rFonts w:ascii="宋体" w:hAnsi="宋体" w:cs="宋体" w:hint="eastAsia"/>
          <w:kern w:val="0"/>
          <w:sz w:val="24"/>
        </w:rPr>
        <w:t>校方管理，一切从服务学生大局出发，对于不与校方配合的，甚至影响</w:t>
      </w:r>
      <w:r w:rsidR="00E64C0E">
        <w:rPr>
          <w:rFonts w:ascii="宋体" w:hAnsi="宋体" w:cs="宋体" w:hint="eastAsia"/>
          <w:kern w:val="0"/>
          <w:sz w:val="24"/>
        </w:rPr>
        <w:t>学生正常的生活或教学秩序的，校方有权立即终止合同，并不承担任何中标方前期投入的费用。由于中标方原因中途终止合同的，中标方投入的设备产权归发标方所有。</w:t>
      </w:r>
    </w:p>
    <w:p w:rsidR="00E64C0E" w:rsidRDefault="00C10214" w:rsidP="00E64C0E">
      <w:pPr>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E64C0E">
        <w:rPr>
          <w:rFonts w:ascii="宋体" w:hAnsi="宋体" w:cs="宋体" w:hint="eastAsia"/>
          <w:kern w:val="0"/>
          <w:sz w:val="24"/>
        </w:rPr>
        <w:t>.</w:t>
      </w:r>
      <w:r w:rsidR="00E64C0E">
        <w:rPr>
          <w:rFonts w:ascii="宋体" w:hAnsi="宋体" w:cs="宋体"/>
          <w:kern w:val="0"/>
          <w:sz w:val="24"/>
        </w:rPr>
        <w:t>7</w:t>
      </w:r>
      <w:r w:rsidR="00E64C0E">
        <w:rPr>
          <w:rFonts w:ascii="宋体" w:hAnsi="宋体" w:cs="宋体" w:hint="eastAsia"/>
          <w:kern w:val="0"/>
          <w:sz w:val="24"/>
        </w:rPr>
        <w:t>项目工期要求：201</w:t>
      </w:r>
      <w:r w:rsidR="00E64C0E">
        <w:rPr>
          <w:rFonts w:ascii="宋体" w:hAnsi="宋体" w:cs="宋体"/>
          <w:kern w:val="0"/>
          <w:sz w:val="24"/>
        </w:rPr>
        <w:t>8</w:t>
      </w:r>
      <w:r w:rsidR="00E64C0E">
        <w:rPr>
          <w:rFonts w:ascii="宋体" w:hAnsi="宋体" w:cs="宋体" w:hint="eastAsia"/>
          <w:kern w:val="0"/>
          <w:sz w:val="24"/>
        </w:rPr>
        <w:t>年</w:t>
      </w:r>
      <w:r>
        <w:rPr>
          <w:rFonts w:ascii="宋体" w:hAnsi="宋体" w:cs="宋体" w:hint="eastAsia"/>
          <w:kern w:val="0"/>
          <w:sz w:val="24"/>
        </w:rPr>
        <w:t>8</w:t>
      </w:r>
      <w:r w:rsidR="00E64C0E">
        <w:rPr>
          <w:rFonts w:ascii="宋体" w:hAnsi="宋体" w:cs="宋体" w:hint="eastAsia"/>
          <w:kern w:val="0"/>
          <w:sz w:val="24"/>
        </w:rPr>
        <w:t>月</w:t>
      </w:r>
      <w:r>
        <w:rPr>
          <w:rFonts w:ascii="宋体" w:hAnsi="宋体" w:cs="宋体" w:hint="eastAsia"/>
          <w:kern w:val="0"/>
          <w:sz w:val="24"/>
        </w:rPr>
        <w:t>25</w:t>
      </w:r>
      <w:r w:rsidR="00E64C0E">
        <w:rPr>
          <w:rFonts w:ascii="宋体" w:hAnsi="宋体" w:cs="宋体" w:hint="eastAsia"/>
          <w:kern w:val="0"/>
          <w:sz w:val="24"/>
        </w:rPr>
        <w:t>日前必须完工，逾期完工的，按中标方违约处理。</w:t>
      </w:r>
    </w:p>
    <w:p w:rsidR="00E64C0E" w:rsidRDefault="00C10214" w:rsidP="00E64C0E">
      <w:pPr>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E64C0E">
        <w:rPr>
          <w:rFonts w:ascii="宋体" w:hAnsi="宋体" w:cs="宋体" w:hint="eastAsia"/>
          <w:kern w:val="0"/>
          <w:sz w:val="24"/>
        </w:rPr>
        <w:t>.</w:t>
      </w:r>
      <w:r w:rsidR="00E64C0E">
        <w:rPr>
          <w:rFonts w:ascii="宋体" w:hAnsi="宋体" w:cs="宋体"/>
          <w:kern w:val="0"/>
          <w:sz w:val="24"/>
        </w:rPr>
        <w:t>8</w:t>
      </w:r>
      <w:r w:rsidR="00E64C0E">
        <w:rPr>
          <w:rFonts w:ascii="宋体" w:hAnsi="宋体" w:cs="宋体" w:hint="eastAsia"/>
          <w:kern w:val="0"/>
          <w:sz w:val="24"/>
        </w:rPr>
        <w:t>中标方工程改造施工过程中必须保证施工现场安全、环境卫生清洁，不得影响校园环境和正常教学秩序，施工垃圾由中标方免费清运出校外。</w:t>
      </w:r>
    </w:p>
    <w:p w:rsidR="00E64C0E" w:rsidRDefault="00C10214" w:rsidP="00E64C0E">
      <w:pPr>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E64C0E">
        <w:rPr>
          <w:rFonts w:ascii="宋体" w:hAnsi="宋体" w:cs="宋体" w:hint="eastAsia"/>
          <w:kern w:val="0"/>
          <w:sz w:val="24"/>
        </w:rPr>
        <w:t>.</w:t>
      </w:r>
      <w:r w:rsidR="00E64C0E">
        <w:rPr>
          <w:rFonts w:ascii="宋体" w:hAnsi="宋体" w:cs="宋体"/>
          <w:kern w:val="0"/>
          <w:sz w:val="24"/>
        </w:rPr>
        <w:t>9</w:t>
      </w:r>
      <w:r w:rsidR="00E64C0E">
        <w:rPr>
          <w:rFonts w:ascii="宋体" w:hAnsi="宋体" w:cs="宋体" w:hint="eastAsia"/>
          <w:kern w:val="0"/>
          <w:sz w:val="24"/>
        </w:rPr>
        <w:t>施工过程中发生安全事故由中标方承担，中标方不得对甲方财物造成损失，否则按原价赔偿。</w:t>
      </w:r>
    </w:p>
    <w:p w:rsidR="00E64C0E" w:rsidRDefault="00C10214" w:rsidP="00E64C0E">
      <w:pPr>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E64C0E">
        <w:rPr>
          <w:rFonts w:ascii="宋体" w:hAnsi="宋体" w:cs="宋体" w:hint="eastAsia"/>
          <w:kern w:val="0"/>
          <w:sz w:val="24"/>
        </w:rPr>
        <w:t>.</w:t>
      </w:r>
      <w:r w:rsidR="00E64C0E">
        <w:rPr>
          <w:rFonts w:ascii="宋体" w:hAnsi="宋体" w:cs="宋体"/>
          <w:kern w:val="0"/>
          <w:sz w:val="24"/>
        </w:rPr>
        <w:t>10</w:t>
      </w:r>
      <w:r w:rsidR="00E64C0E">
        <w:rPr>
          <w:rFonts w:ascii="宋体" w:hAnsi="宋体" w:cs="宋体" w:hint="eastAsia"/>
          <w:kern w:val="0"/>
          <w:sz w:val="24"/>
        </w:rPr>
        <w:t>安装施工不得破坏建筑物的结构和承载能力，不得破坏建筑物附属设施，安装施工方案必须书面报校方审批后方可实施。</w:t>
      </w:r>
    </w:p>
    <w:p w:rsidR="00E64C0E" w:rsidRDefault="00C10214" w:rsidP="00E64C0E">
      <w:pPr>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E64C0E">
        <w:rPr>
          <w:rFonts w:ascii="宋体" w:hAnsi="宋体" w:cs="宋体" w:hint="eastAsia"/>
          <w:kern w:val="0"/>
          <w:sz w:val="24"/>
        </w:rPr>
        <w:t>.1</w:t>
      </w:r>
      <w:r w:rsidR="00E64C0E">
        <w:rPr>
          <w:rFonts w:ascii="宋体" w:hAnsi="宋体" w:cs="宋体"/>
          <w:kern w:val="0"/>
          <w:sz w:val="24"/>
        </w:rPr>
        <w:t>1</w:t>
      </w:r>
      <w:r w:rsidR="00E64C0E">
        <w:rPr>
          <w:rFonts w:ascii="宋体" w:hAnsi="宋体" w:cs="宋体" w:hint="eastAsia"/>
          <w:kern w:val="0"/>
          <w:sz w:val="24"/>
        </w:rPr>
        <w:t>企业自行组织现场勘察，所有工程改造、生产设备、管路、收费设备及线路安装，由中标人全额投资。中标人负责项目的设计、建设和运行。项目运行所产生的所有水电费用、运行管理费用及维修费用由中标人全额承担。</w:t>
      </w:r>
    </w:p>
    <w:p w:rsidR="00E64C0E" w:rsidRDefault="00C10214" w:rsidP="00E64C0E">
      <w:pPr>
        <w:spacing w:line="360" w:lineRule="auto"/>
        <w:ind w:firstLineChars="150" w:firstLine="360"/>
        <w:contextualSpacing/>
        <w:rPr>
          <w:rFonts w:ascii="宋体" w:hAnsi="宋体" w:cs="宋体"/>
          <w:sz w:val="24"/>
        </w:rPr>
      </w:pPr>
      <w:r>
        <w:rPr>
          <w:rFonts w:ascii="宋体" w:hAnsi="宋体" w:cs="宋体" w:hint="eastAsia"/>
          <w:kern w:val="0"/>
          <w:sz w:val="24"/>
        </w:rPr>
        <w:t>4</w:t>
      </w:r>
      <w:r w:rsidR="00E64C0E">
        <w:rPr>
          <w:rFonts w:ascii="宋体" w:hAnsi="宋体" w:cs="宋体" w:hint="eastAsia"/>
          <w:kern w:val="0"/>
          <w:sz w:val="24"/>
        </w:rPr>
        <w:t>.1</w:t>
      </w:r>
      <w:r w:rsidR="00E64C0E">
        <w:rPr>
          <w:rFonts w:ascii="宋体" w:hAnsi="宋体" w:cs="宋体"/>
          <w:kern w:val="0"/>
          <w:sz w:val="24"/>
        </w:rPr>
        <w:t>2</w:t>
      </w:r>
      <w:r w:rsidR="00EA2609">
        <w:rPr>
          <w:rFonts w:ascii="宋体" w:hAnsi="宋体" w:cs="宋体"/>
          <w:kern w:val="0"/>
          <w:sz w:val="24"/>
        </w:rPr>
        <w:t>中标方</w:t>
      </w:r>
      <w:r w:rsidR="00E64C0E">
        <w:rPr>
          <w:rFonts w:ascii="宋体" w:hAnsi="宋体" w:cs="宋体" w:hint="eastAsia"/>
          <w:sz w:val="24"/>
        </w:rPr>
        <w:t>提供完善的售后服务管理方案。运营期内应保证有专业的售后维修技</w:t>
      </w:r>
      <w:r w:rsidR="00E64C0E">
        <w:rPr>
          <w:rFonts w:ascii="宋体" w:hAnsi="宋体" w:cs="宋体" w:hint="eastAsia"/>
          <w:sz w:val="24"/>
        </w:rPr>
        <w:lastRenderedPageBreak/>
        <w:t>术人员对该产品进行后期的维修保养工作，每台机器标明24小时接听电话，一月一次对机器进行全方位清洁、消毒、检修；若设备出现故障，中标方应以优良的服务态度，便利、快捷的方式在4小时内响应（响应即在接到采购单位的维修要求后，到达维修现场并做出具体的维修安排），24小时内恢复正常使用。同时鼓励企业能为学生提供优质特色免费增值服务。</w:t>
      </w:r>
    </w:p>
    <w:p w:rsidR="00E64C0E" w:rsidRDefault="00C10214" w:rsidP="00E64C0E">
      <w:pPr>
        <w:spacing w:line="360" w:lineRule="auto"/>
        <w:ind w:firstLineChars="150" w:firstLine="360"/>
        <w:contextualSpacing/>
        <w:rPr>
          <w:rFonts w:ascii="宋体" w:hAnsi="宋体" w:cs="宋体"/>
          <w:sz w:val="24"/>
        </w:rPr>
      </w:pPr>
      <w:r>
        <w:rPr>
          <w:rFonts w:ascii="宋体" w:hAnsi="宋体" w:cs="宋体" w:hint="eastAsia"/>
          <w:sz w:val="24"/>
        </w:rPr>
        <w:t>4</w:t>
      </w:r>
      <w:r w:rsidR="00E64C0E">
        <w:rPr>
          <w:rFonts w:ascii="宋体" w:hAnsi="宋体" w:cs="宋体" w:hint="eastAsia"/>
          <w:sz w:val="24"/>
        </w:rPr>
        <w:t>.1</w:t>
      </w:r>
      <w:r w:rsidR="00E64C0E">
        <w:rPr>
          <w:rFonts w:ascii="宋体" w:hAnsi="宋体" w:cs="宋体"/>
          <w:sz w:val="24"/>
        </w:rPr>
        <w:t>3</w:t>
      </w:r>
      <w:r w:rsidR="00E64C0E">
        <w:rPr>
          <w:rFonts w:ascii="宋体" w:hAnsi="宋体" w:cs="宋体" w:hint="eastAsia"/>
          <w:sz w:val="24"/>
        </w:rPr>
        <w:t>供应方要保存好全部的技术资料（产品说明书），合同结束后要将所有资料移交给甲方。</w:t>
      </w:r>
    </w:p>
    <w:p w:rsidR="00E64C0E" w:rsidRDefault="00C10214" w:rsidP="00E64C0E">
      <w:pPr>
        <w:spacing w:line="360" w:lineRule="auto"/>
        <w:ind w:firstLineChars="150" w:firstLine="360"/>
        <w:contextualSpacing/>
        <w:rPr>
          <w:rFonts w:ascii="宋体" w:hAnsi="宋体" w:cs="宋体"/>
          <w:kern w:val="1"/>
          <w:sz w:val="24"/>
        </w:rPr>
      </w:pPr>
      <w:r>
        <w:rPr>
          <w:rFonts w:ascii="宋体" w:hAnsi="宋体" w:cs="宋体" w:hint="eastAsia"/>
          <w:sz w:val="24"/>
        </w:rPr>
        <w:t>4</w:t>
      </w:r>
      <w:r w:rsidR="00E64C0E">
        <w:rPr>
          <w:rFonts w:ascii="宋体" w:hAnsi="宋体" w:cs="宋体" w:hint="eastAsia"/>
          <w:sz w:val="24"/>
        </w:rPr>
        <w:t>.1</w:t>
      </w:r>
      <w:r w:rsidR="00E64C0E">
        <w:rPr>
          <w:rFonts w:ascii="宋体" w:hAnsi="宋体" w:cs="宋体"/>
          <w:sz w:val="24"/>
        </w:rPr>
        <w:t>4</w:t>
      </w:r>
      <w:r w:rsidR="00E64C0E">
        <w:rPr>
          <w:rFonts w:ascii="宋体" w:hAnsi="宋体" w:cs="宋体" w:hint="eastAsia"/>
          <w:kern w:val="1"/>
          <w:sz w:val="24"/>
        </w:rPr>
        <w:t>在整个经营活动期间，必须保证甲方所有资产的完好性，不得改变原设备及建筑物的使用性质或任意处置招标方资产。</w:t>
      </w:r>
    </w:p>
    <w:p w:rsidR="00E64C0E" w:rsidRDefault="00C10214" w:rsidP="00E64C0E">
      <w:pPr>
        <w:spacing w:line="360" w:lineRule="auto"/>
        <w:ind w:firstLineChars="150" w:firstLine="360"/>
        <w:contextualSpacing/>
        <w:rPr>
          <w:rFonts w:ascii="宋体" w:hAnsi="宋体" w:cs="宋体"/>
          <w:kern w:val="1"/>
          <w:sz w:val="24"/>
        </w:rPr>
      </w:pPr>
      <w:r>
        <w:rPr>
          <w:rFonts w:ascii="宋体" w:hAnsi="宋体" w:cs="宋体" w:hint="eastAsia"/>
          <w:kern w:val="1"/>
          <w:sz w:val="24"/>
        </w:rPr>
        <w:t>4</w:t>
      </w:r>
      <w:r w:rsidR="00E64C0E">
        <w:rPr>
          <w:rFonts w:ascii="宋体" w:hAnsi="宋体" w:cs="宋体" w:hint="eastAsia"/>
          <w:kern w:val="1"/>
          <w:sz w:val="24"/>
        </w:rPr>
        <w:t>.1</w:t>
      </w:r>
      <w:r w:rsidR="00E64C0E">
        <w:rPr>
          <w:rFonts w:ascii="宋体" w:hAnsi="宋体" w:cs="宋体"/>
          <w:kern w:val="1"/>
          <w:sz w:val="24"/>
        </w:rPr>
        <w:t>5</w:t>
      </w:r>
      <w:r w:rsidR="00E64C0E">
        <w:rPr>
          <w:rFonts w:ascii="宋体" w:hAnsi="宋体" w:cs="宋体" w:hint="eastAsia"/>
          <w:kern w:val="1"/>
          <w:sz w:val="24"/>
        </w:rPr>
        <w:t>中标方至少要提供二名有电工作业证的专业人员负责全部洗衣机</w:t>
      </w:r>
      <w:r w:rsidR="00EA2609">
        <w:rPr>
          <w:rFonts w:ascii="宋体" w:hAnsi="宋体" w:cs="宋体" w:hint="eastAsia"/>
          <w:kern w:val="1"/>
          <w:sz w:val="24"/>
        </w:rPr>
        <w:t>、烘干机</w:t>
      </w:r>
      <w:r w:rsidR="00E64C0E">
        <w:rPr>
          <w:rFonts w:ascii="宋体" w:hAnsi="宋体" w:cs="宋体" w:hint="eastAsia"/>
          <w:kern w:val="1"/>
          <w:sz w:val="24"/>
        </w:rPr>
        <w:t>的维修和维护。</w:t>
      </w:r>
    </w:p>
    <w:p w:rsidR="00E64C0E" w:rsidRDefault="00C10214" w:rsidP="00E64C0E">
      <w:pPr>
        <w:spacing w:line="360" w:lineRule="auto"/>
        <w:ind w:firstLineChars="150" w:firstLine="360"/>
        <w:rPr>
          <w:rFonts w:ascii="宋体" w:hAnsi="宋体" w:cs="宋体"/>
          <w:sz w:val="24"/>
        </w:rPr>
      </w:pPr>
      <w:r>
        <w:rPr>
          <w:rFonts w:ascii="宋体" w:hAnsi="宋体" w:cs="宋体" w:hint="eastAsia"/>
          <w:sz w:val="24"/>
        </w:rPr>
        <w:t>4</w:t>
      </w:r>
      <w:r w:rsidR="00E64C0E">
        <w:rPr>
          <w:rFonts w:ascii="宋体" w:hAnsi="宋体" w:cs="宋体" w:hint="eastAsia"/>
          <w:sz w:val="24"/>
        </w:rPr>
        <w:t>.1</w:t>
      </w:r>
      <w:r w:rsidR="00E64C0E">
        <w:rPr>
          <w:rFonts w:ascii="宋体" w:hAnsi="宋体" w:cs="宋体"/>
          <w:sz w:val="24"/>
        </w:rPr>
        <w:t>6</w:t>
      </w:r>
      <w:r w:rsidR="00E64C0E">
        <w:rPr>
          <w:rFonts w:ascii="宋体" w:hAnsi="宋体" w:cs="宋体" w:hint="eastAsia"/>
          <w:sz w:val="24"/>
        </w:rPr>
        <w:t>中标方可为学生提供其它免费增值服务（不得与</w:t>
      </w:r>
      <w:r w:rsidR="00EA2609">
        <w:rPr>
          <w:rFonts w:ascii="宋体" w:hAnsi="宋体" w:cs="宋体" w:hint="eastAsia"/>
          <w:sz w:val="24"/>
        </w:rPr>
        <w:t>校内</w:t>
      </w:r>
      <w:r w:rsidR="00E64C0E">
        <w:rPr>
          <w:rFonts w:ascii="宋体" w:hAnsi="宋体" w:cs="宋体" w:hint="eastAsia"/>
          <w:sz w:val="24"/>
        </w:rPr>
        <w:t>其它项目冲突），但不得从事任何营利性经营活动。</w:t>
      </w:r>
    </w:p>
    <w:p w:rsidR="00E64C0E" w:rsidRDefault="00C10214" w:rsidP="00E64C0E">
      <w:pPr>
        <w:spacing w:line="360" w:lineRule="auto"/>
        <w:ind w:firstLineChars="150" w:firstLine="360"/>
        <w:rPr>
          <w:rFonts w:ascii="宋体" w:hAnsi="宋体" w:cs="宋体"/>
          <w:sz w:val="24"/>
        </w:rPr>
      </w:pPr>
      <w:r>
        <w:rPr>
          <w:rFonts w:ascii="宋体" w:hAnsi="宋体" w:cs="宋体" w:hint="eastAsia"/>
          <w:sz w:val="24"/>
        </w:rPr>
        <w:t>4</w:t>
      </w:r>
      <w:r w:rsidR="00E64C0E">
        <w:rPr>
          <w:rFonts w:ascii="宋体" w:hAnsi="宋体" w:cs="宋体" w:hint="eastAsia"/>
          <w:sz w:val="24"/>
        </w:rPr>
        <w:t>.1</w:t>
      </w:r>
      <w:r w:rsidR="00E64C0E">
        <w:rPr>
          <w:rFonts w:ascii="宋体" w:hAnsi="宋体" w:cs="宋体"/>
          <w:sz w:val="24"/>
        </w:rPr>
        <w:t>7</w:t>
      </w:r>
      <w:r w:rsidR="00E64C0E">
        <w:rPr>
          <w:rFonts w:ascii="宋体" w:hAnsi="宋体" w:cs="宋体" w:hint="eastAsia"/>
          <w:sz w:val="24"/>
        </w:rPr>
        <w:t>此项目不得以任何形式进行分包、转包。如果出现分包、转包现象，扣除全部质量保证金和季度营业款，并立即中止合同，设备等无偿归校方所有。</w:t>
      </w:r>
    </w:p>
    <w:p w:rsidR="00E64C0E" w:rsidRDefault="00C10214" w:rsidP="00E64C0E">
      <w:pPr>
        <w:spacing w:line="360" w:lineRule="auto"/>
        <w:contextualSpacing/>
        <w:rPr>
          <w:rFonts w:ascii="宋体" w:hAnsi="宋体" w:cs="宋体"/>
          <w:b/>
          <w:kern w:val="0"/>
          <w:sz w:val="24"/>
        </w:rPr>
      </w:pPr>
      <w:r>
        <w:rPr>
          <w:rFonts w:ascii="宋体" w:hAnsi="宋体" w:cs="宋体" w:hint="eastAsia"/>
          <w:b/>
          <w:kern w:val="0"/>
          <w:sz w:val="24"/>
        </w:rPr>
        <w:t>五</w:t>
      </w:r>
      <w:r w:rsidR="00E64C0E">
        <w:rPr>
          <w:rFonts w:ascii="宋体" w:hAnsi="宋体" w:cs="宋体" w:hint="eastAsia"/>
          <w:b/>
          <w:kern w:val="0"/>
          <w:sz w:val="24"/>
        </w:rPr>
        <w:t>、风险提示</w:t>
      </w:r>
    </w:p>
    <w:p w:rsidR="00E64C0E" w:rsidRDefault="00E64C0E" w:rsidP="00E64C0E">
      <w:pPr>
        <w:spacing w:line="360" w:lineRule="auto"/>
        <w:ind w:firstLineChars="200" w:firstLine="480"/>
        <w:contextualSpacing/>
        <w:rPr>
          <w:rFonts w:ascii="宋体" w:hAnsi="宋体" w:cs="宋体"/>
          <w:kern w:val="0"/>
          <w:sz w:val="24"/>
        </w:rPr>
      </w:pPr>
      <w:r>
        <w:rPr>
          <w:rFonts w:ascii="宋体" w:hAnsi="宋体" w:cs="宋体" w:hint="eastAsia"/>
          <w:kern w:val="0"/>
          <w:sz w:val="24"/>
        </w:rPr>
        <w:t>经营期内，可能会存在以下风险，</w:t>
      </w:r>
      <w:r>
        <w:rPr>
          <w:rFonts w:ascii="宋体" w:hAnsi="宋体" w:cs="宋体" w:hint="eastAsia"/>
          <w:sz w:val="24"/>
        </w:rPr>
        <w:t>投标方须充分估计到经营风险，经营期限内，不得以任何理由提高收费标准。</w:t>
      </w:r>
    </w:p>
    <w:p w:rsidR="00E64C0E" w:rsidRDefault="00E64C0E" w:rsidP="00E64C0E">
      <w:pPr>
        <w:spacing w:line="360" w:lineRule="auto"/>
        <w:ind w:firstLineChars="150" w:firstLine="360"/>
        <w:contextualSpacing/>
        <w:rPr>
          <w:rFonts w:ascii="宋体" w:hAnsi="宋体" w:cs="宋体"/>
          <w:kern w:val="0"/>
          <w:sz w:val="24"/>
        </w:rPr>
      </w:pPr>
      <w:r>
        <w:rPr>
          <w:rFonts w:ascii="宋体" w:hAnsi="宋体" w:cs="宋体" w:hint="eastAsia"/>
          <w:kern w:val="0"/>
          <w:sz w:val="24"/>
        </w:rPr>
        <w:t xml:space="preserve"> 1．在校学生数存在增减的可能，投标时请充分考虑。</w:t>
      </w: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39226B" w:rsidRPr="006B51AE" w:rsidRDefault="0039226B" w:rsidP="006B51AE">
      <w:pPr>
        <w:spacing w:line="360" w:lineRule="auto"/>
        <w:ind w:firstLineChars="200" w:firstLine="480"/>
        <w:rPr>
          <w:rFonts w:ascii="宋体" w:hAnsi="宋体" w:cs="宋体"/>
          <w:kern w:val="0"/>
          <w:sz w:val="24"/>
        </w:rPr>
      </w:pPr>
    </w:p>
    <w:p w:rsidR="006B51AE" w:rsidRPr="006B51AE" w:rsidRDefault="006B51AE" w:rsidP="006B51AE">
      <w:pPr>
        <w:spacing w:line="360" w:lineRule="auto"/>
        <w:rPr>
          <w:rFonts w:ascii="宋体" w:hAnsi="宋体" w:cs="宋体"/>
          <w:kern w:val="0"/>
          <w:sz w:val="24"/>
        </w:rPr>
      </w:pPr>
    </w:p>
    <w:p w:rsidR="00767A8B" w:rsidRDefault="00767A8B" w:rsidP="006B51AE">
      <w:pPr>
        <w:spacing w:line="360" w:lineRule="auto"/>
        <w:ind w:firstLineChars="200" w:firstLine="899"/>
        <w:jc w:val="center"/>
        <w:rPr>
          <w:rFonts w:ascii="宋体" w:hAnsi="宋体"/>
          <w:b/>
          <w:spacing w:val="4"/>
          <w:sz w:val="44"/>
          <w:szCs w:val="4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B001B7" w:rsidRDefault="00B001B7" w:rsidP="00B001B7">
      <w:pPr>
        <w:pStyle w:val="1"/>
        <w:spacing w:line="360" w:lineRule="auto"/>
        <w:jc w:val="center"/>
        <w:rPr>
          <w:rFonts w:asciiTheme="minorEastAsia" w:hAnsiTheme="minorEastAsia" w:cstheme="minorEastAsia"/>
          <w:spacing w:val="80"/>
          <w:sz w:val="32"/>
          <w:szCs w:val="32"/>
        </w:rPr>
      </w:pPr>
      <w:bookmarkStart w:id="9" w:name="_Toc25501"/>
      <w:r>
        <w:rPr>
          <w:rFonts w:asciiTheme="minorEastAsia" w:eastAsiaTheme="minorEastAsia" w:hAnsiTheme="minorEastAsia" w:cstheme="minorEastAsia" w:hint="eastAsia"/>
          <w:spacing w:val="80"/>
          <w:sz w:val="32"/>
          <w:szCs w:val="32"/>
        </w:rPr>
        <w:t>第五部分   合同书</w:t>
      </w:r>
      <w:bookmarkEnd w:id="9"/>
    </w:p>
    <w:p w:rsidR="00B001B7" w:rsidRDefault="00B001B7" w:rsidP="00B001B7">
      <w:pPr>
        <w:spacing w:line="360" w:lineRule="auto"/>
        <w:rPr>
          <w:rFonts w:asciiTheme="minorEastAsia" w:hAnsiTheme="minorEastAsia" w:cstheme="minorEastAsia"/>
          <w:b/>
          <w:sz w:val="24"/>
          <w:u w:val="single"/>
        </w:rPr>
      </w:pPr>
      <w:r>
        <w:rPr>
          <w:rFonts w:asciiTheme="minorEastAsia" w:eastAsiaTheme="minorEastAsia" w:hAnsiTheme="minorEastAsia" w:cstheme="minorEastAsia" w:hint="eastAsia"/>
          <w:b/>
          <w:sz w:val="24"/>
        </w:rPr>
        <w:t>甲方：</w:t>
      </w:r>
    </w:p>
    <w:p w:rsidR="00B001B7" w:rsidRDefault="00B001B7" w:rsidP="00B001B7">
      <w:pPr>
        <w:spacing w:line="360" w:lineRule="auto"/>
        <w:rPr>
          <w:rFonts w:asciiTheme="minorEastAsia" w:hAnsiTheme="minorEastAsia" w:cstheme="minorEastAsia"/>
          <w:b/>
          <w:sz w:val="24"/>
          <w:u w:val="single"/>
        </w:rPr>
      </w:pPr>
      <w:r>
        <w:rPr>
          <w:rFonts w:asciiTheme="minorEastAsia" w:eastAsiaTheme="minorEastAsia" w:hAnsiTheme="minorEastAsia" w:cstheme="minorEastAsia" w:hint="eastAsia"/>
          <w:b/>
          <w:sz w:val="24"/>
        </w:rPr>
        <w:t>乙方：</w:t>
      </w:r>
    </w:p>
    <w:p w:rsidR="00B001B7" w:rsidRDefault="00B001B7" w:rsidP="00B001B7">
      <w:pPr>
        <w:spacing w:line="360" w:lineRule="auto"/>
        <w:ind w:firstLineChars="196" w:firstLine="470"/>
        <w:rPr>
          <w:rFonts w:asciiTheme="minorEastAsia" w:hAnsiTheme="minorEastAsia" w:cstheme="minorEastAsia"/>
          <w:sz w:val="24"/>
        </w:rPr>
      </w:pPr>
      <w:r>
        <w:rPr>
          <w:rFonts w:asciiTheme="minorEastAsia" w:eastAsiaTheme="minorEastAsia" w:hAnsiTheme="minorEastAsia" w:cstheme="minorEastAsia" w:hint="eastAsia"/>
          <w:sz w:val="24"/>
        </w:rPr>
        <w:t>根据    公司项目名称：项目编号为：的采购结果，</w:t>
      </w:r>
      <w:r>
        <w:rPr>
          <w:rFonts w:asciiTheme="minorEastAsia" w:eastAsiaTheme="minorEastAsia" w:hAnsiTheme="minorEastAsia" w:cstheme="minorEastAsia" w:hint="eastAsia"/>
          <w:kern w:val="28"/>
          <w:sz w:val="24"/>
        </w:rPr>
        <w:t>经</w:t>
      </w:r>
      <w:r>
        <w:rPr>
          <w:rFonts w:asciiTheme="minorEastAsia" w:eastAsiaTheme="minorEastAsia" w:hAnsiTheme="minorEastAsia" w:cstheme="minorEastAsia" w:hint="eastAsia"/>
          <w:sz w:val="24"/>
        </w:rPr>
        <w:t>买卖</w:t>
      </w:r>
      <w:r>
        <w:rPr>
          <w:rFonts w:asciiTheme="minorEastAsia" w:eastAsiaTheme="minorEastAsia" w:hAnsiTheme="minorEastAsia" w:cstheme="minorEastAsia" w:hint="eastAsia"/>
          <w:kern w:val="28"/>
          <w:sz w:val="24"/>
        </w:rPr>
        <w:t>双方协商一致，签订本合同，共同遵守如下条款</w:t>
      </w:r>
      <w:r>
        <w:rPr>
          <w:rFonts w:asciiTheme="minorEastAsia" w:eastAsiaTheme="minorEastAsia" w:hAnsiTheme="minorEastAsia" w:cstheme="minorEastAsia" w:hint="eastAsia"/>
          <w:sz w:val="24"/>
        </w:rPr>
        <w:t>：</w:t>
      </w:r>
    </w:p>
    <w:p w:rsidR="00B001B7" w:rsidRDefault="00B001B7" w:rsidP="00B001B7">
      <w:pPr>
        <w:spacing w:line="360" w:lineRule="auto"/>
        <w:rPr>
          <w:rFonts w:asciiTheme="minorEastAsia" w:hAnsiTheme="minorEastAsia" w:cstheme="minorEastAsia"/>
          <w:b/>
          <w:bCs/>
          <w:sz w:val="24"/>
        </w:rPr>
      </w:pPr>
      <w:bookmarkStart w:id="10" w:name="_Toc224120601"/>
      <w:r>
        <w:rPr>
          <w:rFonts w:asciiTheme="minorEastAsia" w:eastAsiaTheme="minorEastAsia" w:hAnsiTheme="minorEastAsia" w:cstheme="minorEastAsia" w:hint="eastAsia"/>
          <w:b/>
          <w:bCs/>
          <w:sz w:val="24"/>
        </w:rPr>
        <w:t>一、合同标的</w:t>
      </w:r>
      <w:bookmarkEnd w:id="10"/>
    </w:p>
    <w:p w:rsidR="00B001B7" w:rsidRDefault="00B001B7" w:rsidP="00B001B7">
      <w:pPr>
        <w:spacing w:line="360" w:lineRule="auto"/>
        <w:ind w:leftChars="191" w:left="401"/>
        <w:rPr>
          <w:rFonts w:asciiTheme="minorEastAsia" w:hAnsiTheme="minorEastAsia" w:cstheme="minorEastAsia"/>
          <w:sz w:val="24"/>
          <w:u w:val="single"/>
        </w:rPr>
      </w:pPr>
      <w:r>
        <w:rPr>
          <w:rFonts w:asciiTheme="minorEastAsia" w:eastAsiaTheme="minorEastAsia" w:hAnsiTheme="minorEastAsia" w:cstheme="minorEastAsia" w:hint="eastAsia"/>
          <w:sz w:val="24"/>
        </w:rPr>
        <w:t>1．本合同标的为项目，合同内容包括</w:t>
      </w:r>
      <w:r>
        <w:rPr>
          <w:rFonts w:asciiTheme="minorEastAsia" w:eastAsiaTheme="minorEastAsia" w:hAnsiTheme="minorEastAsia" w:cstheme="minorEastAsia" w:hint="eastAsia"/>
          <w:sz w:val="24"/>
          <w:u w:val="single"/>
          <w:lang w:val="zh-CN"/>
        </w:rPr>
        <w:t>。</w:t>
      </w:r>
    </w:p>
    <w:p w:rsidR="00B001B7" w:rsidRDefault="00B001B7" w:rsidP="00B001B7">
      <w:pPr>
        <w:spacing w:line="360" w:lineRule="auto"/>
        <w:ind w:firstLineChars="200" w:firstLine="480"/>
        <w:rPr>
          <w:rFonts w:asciiTheme="minorEastAsia" w:hAnsiTheme="minorEastAsia" w:cstheme="minorEastAsia"/>
          <w:sz w:val="24"/>
        </w:rPr>
      </w:pPr>
      <w:r>
        <w:rPr>
          <w:rFonts w:asciiTheme="minorEastAsia" w:eastAsiaTheme="minorEastAsia" w:hAnsiTheme="minorEastAsia" w:cstheme="minorEastAsia" w:hint="eastAsia"/>
          <w:sz w:val="24"/>
        </w:rPr>
        <w:t>2．服务内容及费用。</w:t>
      </w:r>
    </w:p>
    <w:tbl>
      <w:tblPr>
        <w:tblW w:w="75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900"/>
        <w:gridCol w:w="3060"/>
        <w:gridCol w:w="1800"/>
        <w:gridCol w:w="1800"/>
      </w:tblGrid>
      <w:tr w:rsidR="00B001B7" w:rsidTr="00775787">
        <w:trPr>
          <w:trHeight w:val="599"/>
          <w:jc w:val="center"/>
        </w:trPr>
        <w:tc>
          <w:tcPr>
            <w:tcW w:w="900" w:type="dxa"/>
            <w:tcBorders>
              <w:top w:val="double" w:sz="4" w:space="0" w:color="auto"/>
              <w:bottom w:val="single" w:sz="6" w:space="0" w:color="auto"/>
            </w:tcBorders>
            <w:shd w:val="clear" w:color="auto" w:fill="D9D9D9"/>
            <w:vAlign w:val="center"/>
          </w:tcPr>
          <w:p w:rsidR="00B001B7" w:rsidRDefault="00B001B7" w:rsidP="00775787">
            <w:pPr>
              <w:adjustRightInd w:val="0"/>
              <w:snapToGrid w:val="0"/>
              <w:spacing w:line="360" w:lineRule="auto"/>
              <w:jc w:val="center"/>
              <w:rPr>
                <w:rFonts w:asciiTheme="minorEastAsia" w:hAnsiTheme="minorEastAsia" w:cstheme="minorEastAsia"/>
                <w:b/>
                <w:sz w:val="24"/>
              </w:rPr>
            </w:pPr>
            <w:r>
              <w:rPr>
                <w:rFonts w:asciiTheme="minorEastAsia" w:eastAsiaTheme="minorEastAsia" w:hAnsiTheme="minorEastAsia" w:cstheme="minorEastAsia" w:hint="eastAsia"/>
                <w:b/>
                <w:sz w:val="24"/>
              </w:rPr>
              <w:t>序号</w:t>
            </w:r>
          </w:p>
        </w:tc>
        <w:tc>
          <w:tcPr>
            <w:tcW w:w="3060" w:type="dxa"/>
            <w:tcBorders>
              <w:top w:val="double" w:sz="4" w:space="0" w:color="auto"/>
              <w:left w:val="single" w:sz="4" w:space="0" w:color="auto"/>
              <w:bottom w:val="single" w:sz="6" w:space="0" w:color="auto"/>
            </w:tcBorders>
            <w:shd w:val="clear" w:color="auto" w:fill="D9D9D9"/>
            <w:vAlign w:val="center"/>
          </w:tcPr>
          <w:p w:rsidR="00B001B7" w:rsidRDefault="00B001B7" w:rsidP="00775787">
            <w:pPr>
              <w:pStyle w:val="af5"/>
              <w:spacing w:line="360" w:lineRule="auto"/>
              <w:rPr>
                <w:rFonts w:asciiTheme="minorEastAsia" w:hAnsiTheme="minorEastAsia" w:cstheme="minorEastAsia"/>
                <w:b/>
                <w:snapToGrid/>
                <w:spacing w:val="0"/>
                <w:kern w:val="2"/>
                <w:szCs w:val="24"/>
              </w:rPr>
            </w:pPr>
            <w:r>
              <w:rPr>
                <w:rFonts w:asciiTheme="minorEastAsia" w:hAnsiTheme="minorEastAsia" w:cstheme="minorEastAsia" w:hint="eastAsia"/>
                <w:b/>
                <w:snapToGrid/>
                <w:spacing w:val="0"/>
                <w:kern w:val="2"/>
                <w:szCs w:val="24"/>
              </w:rPr>
              <w:t>服务内容</w:t>
            </w:r>
          </w:p>
        </w:tc>
        <w:tc>
          <w:tcPr>
            <w:tcW w:w="1800" w:type="dxa"/>
            <w:tcBorders>
              <w:top w:val="double" w:sz="4" w:space="0" w:color="auto"/>
              <w:bottom w:val="single" w:sz="6" w:space="0" w:color="auto"/>
            </w:tcBorders>
            <w:shd w:val="clear" w:color="auto" w:fill="D9D9D9"/>
            <w:vAlign w:val="center"/>
          </w:tcPr>
          <w:p w:rsidR="00B001B7" w:rsidRDefault="00B001B7" w:rsidP="00775787">
            <w:pPr>
              <w:adjustRightInd w:val="0"/>
              <w:snapToGrid w:val="0"/>
              <w:spacing w:line="360" w:lineRule="auto"/>
              <w:jc w:val="center"/>
              <w:rPr>
                <w:rFonts w:asciiTheme="minorEastAsia" w:hAnsiTheme="minorEastAsia" w:cstheme="minorEastAsia"/>
                <w:b/>
                <w:sz w:val="24"/>
              </w:rPr>
            </w:pPr>
            <w:r>
              <w:rPr>
                <w:rFonts w:asciiTheme="minorEastAsia" w:eastAsiaTheme="minorEastAsia" w:hAnsiTheme="minorEastAsia" w:cstheme="minorEastAsia" w:hint="eastAsia"/>
                <w:b/>
                <w:sz w:val="24"/>
              </w:rPr>
              <w:t>价格</w:t>
            </w:r>
          </w:p>
        </w:tc>
        <w:tc>
          <w:tcPr>
            <w:tcW w:w="1800" w:type="dxa"/>
            <w:tcBorders>
              <w:top w:val="double" w:sz="4" w:space="0" w:color="auto"/>
              <w:bottom w:val="single" w:sz="6" w:space="0" w:color="auto"/>
            </w:tcBorders>
            <w:shd w:val="clear" w:color="auto" w:fill="D9D9D9"/>
            <w:vAlign w:val="center"/>
          </w:tcPr>
          <w:p w:rsidR="00B001B7" w:rsidRDefault="00B001B7" w:rsidP="00775787">
            <w:pPr>
              <w:adjustRightInd w:val="0"/>
              <w:snapToGrid w:val="0"/>
              <w:spacing w:line="360" w:lineRule="auto"/>
              <w:jc w:val="center"/>
              <w:rPr>
                <w:rFonts w:asciiTheme="minorEastAsia" w:hAnsiTheme="minorEastAsia" w:cstheme="minorEastAsia"/>
                <w:b/>
                <w:sz w:val="24"/>
              </w:rPr>
            </w:pPr>
            <w:r>
              <w:rPr>
                <w:rFonts w:asciiTheme="minorEastAsia" w:eastAsiaTheme="minorEastAsia" w:hAnsiTheme="minorEastAsia" w:cstheme="minorEastAsia" w:hint="eastAsia"/>
                <w:b/>
                <w:sz w:val="24"/>
              </w:rPr>
              <w:t>备注</w:t>
            </w:r>
          </w:p>
        </w:tc>
      </w:tr>
      <w:tr w:rsidR="00B001B7" w:rsidTr="00775787">
        <w:trPr>
          <w:trHeight w:val="434"/>
          <w:jc w:val="center"/>
        </w:trPr>
        <w:tc>
          <w:tcPr>
            <w:tcW w:w="900" w:type="dxa"/>
            <w:tcBorders>
              <w:top w:val="single" w:sz="6" w:space="0" w:color="auto"/>
            </w:tcBorders>
            <w:vAlign w:val="center"/>
          </w:tcPr>
          <w:p w:rsidR="00B001B7" w:rsidRDefault="00B001B7" w:rsidP="00775787">
            <w:pPr>
              <w:adjustRightInd w:val="0"/>
              <w:snapToGrid w:val="0"/>
              <w:spacing w:line="360" w:lineRule="auto"/>
              <w:jc w:val="center"/>
              <w:rPr>
                <w:rFonts w:asciiTheme="minorEastAsia" w:hAnsiTheme="minorEastAsia" w:cstheme="minorEastAsia"/>
                <w:sz w:val="24"/>
              </w:rPr>
            </w:pPr>
          </w:p>
        </w:tc>
        <w:tc>
          <w:tcPr>
            <w:tcW w:w="3060" w:type="dxa"/>
            <w:tcBorders>
              <w:top w:val="single" w:sz="6" w:space="0" w:color="auto"/>
              <w:left w:val="single" w:sz="4" w:space="0" w:color="auto"/>
            </w:tcBorders>
            <w:vAlign w:val="center"/>
          </w:tcPr>
          <w:p w:rsidR="00B001B7" w:rsidRDefault="00B001B7" w:rsidP="00775787">
            <w:pPr>
              <w:spacing w:line="360" w:lineRule="auto"/>
              <w:rPr>
                <w:rFonts w:asciiTheme="minorEastAsia" w:hAnsiTheme="minorEastAsia" w:cstheme="minorEastAsia"/>
                <w:sz w:val="24"/>
              </w:rPr>
            </w:pPr>
          </w:p>
        </w:tc>
        <w:tc>
          <w:tcPr>
            <w:tcW w:w="1800" w:type="dxa"/>
            <w:tcBorders>
              <w:top w:val="single" w:sz="6" w:space="0" w:color="auto"/>
            </w:tcBorders>
            <w:vAlign w:val="center"/>
          </w:tcPr>
          <w:p w:rsidR="00B001B7" w:rsidRDefault="00B001B7" w:rsidP="00775787">
            <w:pPr>
              <w:spacing w:line="360" w:lineRule="auto"/>
              <w:jc w:val="center"/>
              <w:rPr>
                <w:rFonts w:asciiTheme="minorEastAsia" w:hAnsiTheme="minorEastAsia" w:cstheme="minorEastAsia"/>
                <w:sz w:val="24"/>
              </w:rPr>
            </w:pPr>
          </w:p>
        </w:tc>
        <w:tc>
          <w:tcPr>
            <w:tcW w:w="1800" w:type="dxa"/>
            <w:tcBorders>
              <w:top w:val="single" w:sz="6" w:space="0" w:color="auto"/>
            </w:tcBorders>
            <w:vAlign w:val="center"/>
          </w:tcPr>
          <w:p w:rsidR="00B001B7" w:rsidRDefault="00B001B7" w:rsidP="00775787">
            <w:pPr>
              <w:adjustRightInd w:val="0"/>
              <w:snapToGrid w:val="0"/>
              <w:spacing w:line="360" w:lineRule="auto"/>
              <w:jc w:val="center"/>
              <w:rPr>
                <w:rFonts w:asciiTheme="minorEastAsia" w:hAnsiTheme="minorEastAsia" w:cstheme="minorEastAsia"/>
                <w:sz w:val="24"/>
              </w:rPr>
            </w:pPr>
          </w:p>
        </w:tc>
      </w:tr>
      <w:tr w:rsidR="00B001B7" w:rsidTr="00775787">
        <w:trPr>
          <w:trHeight w:val="433"/>
          <w:jc w:val="center"/>
        </w:trPr>
        <w:tc>
          <w:tcPr>
            <w:tcW w:w="900" w:type="dxa"/>
            <w:tcBorders>
              <w:top w:val="single" w:sz="6" w:space="0" w:color="auto"/>
            </w:tcBorders>
            <w:vAlign w:val="center"/>
          </w:tcPr>
          <w:p w:rsidR="00B001B7" w:rsidRDefault="00B001B7" w:rsidP="00775787">
            <w:pPr>
              <w:adjustRightInd w:val="0"/>
              <w:snapToGrid w:val="0"/>
              <w:spacing w:line="360" w:lineRule="auto"/>
              <w:jc w:val="center"/>
              <w:rPr>
                <w:rFonts w:asciiTheme="minorEastAsia" w:hAnsiTheme="minorEastAsia" w:cstheme="minorEastAsia"/>
                <w:sz w:val="24"/>
              </w:rPr>
            </w:pPr>
          </w:p>
        </w:tc>
        <w:tc>
          <w:tcPr>
            <w:tcW w:w="3060" w:type="dxa"/>
            <w:tcBorders>
              <w:top w:val="single" w:sz="6" w:space="0" w:color="auto"/>
              <w:left w:val="single" w:sz="4" w:space="0" w:color="auto"/>
            </w:tcBorders>
            <w:vAlign w:val="center"/>
          </w:tcPr>
          <w:p w:rsidR="00B001B7" w:rsidRDefault="00B001B7" w:rsidP="00775787">
            <w:pPr>
              <w:spacing w:line="360" w:lineRule="auto"/>
              <w:rPr>
                <w:rFonts w:asciiTheme="minorEastAsia" w:hAnsiTheme="minorEastAsia" w:cstheme="minorEastAsia"/>
                <w:sz w:val="24"/>
              </w:rPr>
            </w:pPr>
          </w:p>
        </w:tc>
        <w:tc>
          <w:tcPr>
            <w:tcW w:w="1800" w:type="dxa"/>
            <w:tcBorders>
              <w:top w:val="single" w:sz="6" w:space="0" w:color="auto"/>
            </w:tcBorders>
            <w:vAlign w:val="center"/>
          </w:tcPr>
          <w:p w:rsidR="00B001B7" w:rsidRDefault="00B001B7" w:rsidP="00775787">
            <w:pPr>
              <w:spacing w:line="360" w:lineRule="auto"/>
              <w:jc w:val="center"/>
              <w:rPr>
                <w:rFonts w:asciiTheme="minorEastAsia" w:hAnsiTheme="minorEastAsia" w:cstheme="minorEastAsia"/>
                <w:sz w:val="24"/>
              </w:rPr>
            </w:pPr>
          </w:p>
        </w:tc>
        <w:tc>
          <w:tcPr>
            <w:tcW w:w="1800" w:type="dxa"/>
            <w:tcBorders>
              <w:top w:val="single" w:sz="6" w:space="0" w:color="auto"/>
            </w:tcBorders>
            <w:vAlign w:val="center"/>
          </w:tcPr>
          <w:p w:rsidR="00B001B7" w:rsidRDefault="00B001B7" w:rsidP="00775787">
            <w:pPr>
              <w:adjustRightInd w:val="0"/>
              <w:snapToGrid w:val="0"/>
              <w:spacing w:line="360" w:lineRule="auto"/>
              <w:jc w:val="center"/>
              <w:rPr>
                <w:rFonts w:asciiTheme="minorEastAsia" w:hAnsiTheme="minorEastAsia" w:cstheme="minorEastAsia"/>
                <w:sz w:val="24"/>
              </w:rPr>
            </w:pPr>
          </w:p>
        </w:tc>
      </w:tr>
      <w:tr w:rsidR="00B001B7" w:rsidTr="00775787">
        <w:trPr>
          <w:trHeight w:val="434"/>
          <w:jc w:val="center"/>
        </w:trPr>
        <w:tc>
          <w:tcPr>
            <w:tcW w:w="900" w:type="dxa"/>
            <w:tcBorders>
              <w:top w:val="single" w:sz="6" w:space="0" w:color="auto"/>
            </w:tcBorders>
            <w:vAlign w:val="center"/>
          </w:tcPr>
          <w:p w:rsidR="00B001B7" w:rsidRDefault="00B001B7" w:rsidP="00775787">
            <w:pPr>
              <w:adjustRightInd w:val="0"/>
              <w:snapToGrid w:val="0"/>
              <w:spacing w:line="360" w:lineRule="auto"/>
              <w:jc w:val="center"/>
              <w:rPr>
                <w:rFonts w:asciiTheme="minorEastAsia" w:hAnsiTheme="minorEastAsia" w:cstheme="minorEastAsia"/>
                <w:sz w:val="24"/>
              </w:rPr>
            </w:pPr>
          </w:p>
        </w:tc>
        <w:tc>
          <w:tcPr>
            <w:tcW w:w="3060" w:type="dxa"/>
            <w:tcBorders>
              <w:top w:val="single" w:sz="6" w:space="0" w:color="auto"/>
              <w:left w:val="single" w:sz="4" w:space="0" w:color="auto"/>
            </w:tcBorders>
            <w:vAlign w:val="center"/>
          </w:tcPr>
          <w:p w:rsidR="00B001B7" w:rsidRDefault="00B001B7" w:rsidP="00775787">
            <w:pPr>
              <w:spacing w:line="360" w:lineRule="auto"/>
              <w:rPr>
                <w:rFonts w:asciiTheme="minorEastAsia" w:hAnsiTheme="minorEastAsia" w:cstheme="minorEastAsia"/>
                <w:sz w:val="24"/>
              </w:rPr>
            </w:pPr>
          </w:p>
        </w:tc>
        <w:tc>
          <w:tcPr>
            <w:tcW w:w="1800" w:type="dxa"/>
            <w:tcBorders>
              <w:top w:val="single" w:sz="6" w:space="0" w:color="auto"/>
            </w:tcBorders>
            <w:vAlign w:val="center"/>
          </w:tcPr>
          <w:p w:rsidR="00B001B7" w:rsidRDefault="00B001B7" w:rsidP="00775787">
            <w:pPr>
              <w:spacing w:line="360" w:lineRule="auto"/>
              <w:jc w:val="center"/>
              <w:rPr>
                <w:rFonts w:asciiTheme="minorEastAsia" w:hAnsiTheme="minorEastAsia" w:cstheme="minorEastAsia"/>
                <w:sz w:val="24"/>
              </w:rPr>
            </w:pPr>
          </w:p>
        </w:tc>
        <w:tc>
          <w:tcPr>
            <w:tcW w:w="1800" w:type="dxa"/>
            <w:tcBorders>
              <w:top w:val="single" w:sz="6" w:space="0" w:color="auto"/>
            </w:tcBorders>
            <w:vAlign w:val="center"/>
          </w:tcPr>
          <w:p w:rsidR="00B001B7" w:rsidRDefault="00B001B7" w:rsidP="00775787">
            <w:pPr>
              <w:adjustRightInd w:val="0"/>
              <w:snapToGrid w:val="0"/>
              <w:spacing w:line="360" w:lineRule="auto"/>
              <w:jc w:val="center"/>
              <w:rPr>
                <w:rFonts w:asciiTheme="minorEastAsia" w:hAnsiTheme="minorEastAsia" w:cstheme="minorEastAsia"/>
                <w:sz w:val="24"/>
              </w:rPr>
            </w:pPr>
          </w:p>
        </w:tc>
      </w:tr>
      <w:tr w:rsidR="00B001B7" w:rsidTr="00775787">
        <w:trPr>
          <w:trHeight w:val="433"/>
          <w:jc w:val="center"/>
        </w:trPr>
        <w:tc>
          <w:tcPr>
            <w:tcW w:w="900" w:type="dxa"/>
            <w:tcBorders>
              <w:top w:val="single" w:sz="6" w:space="0" w:color="auto"/>
            </w:tcBorders>
            <w:vAlign w:val="center"/>
          </w:tcPr>
          <w:p w:rsidR="00B001B7" w:rsidRDefault="00B001B7" w:rsidP="00775787">
            <w:pPr>
              <w:adjustRightInd w:val="0"/>
              <w:snapToGrid w:val="0"/>
              <w:spacing w:line="360" w:lineRule="auto"/>
              <w:jc w:val="center"/>
              <w:rPr>
                <w:rFonts w:asciiTheme="minorEastAsia" w:hAnsiTheme="minorEastAsia" w:cstheme="minorEastAsia"/>
                <w:sz w:val="24"/>
              </w:rPr>
            </w:pPr>
          </w:p>
        </w:tc>
        <w:tc>
          <w:tcPr>
            <w:tcW w:w="3060" w:type="dxa"/>
            <w:tcBorders>
              <w:top w:val="single" w:sz="6" w:space="0" w:color="auto"/>
              <w:left w:val="single" w:sz="4" w:space="0" w:color="auto"/>
            </w:tcBorders>
            <w:vAlign w:val="center"/>
          </w:tcPr>
          <w:p w:rsidR="00B001B7" w:rsidRDefault="00B001B7" w:rsidP="00775787">
            <w:pPr>
              <w:spacing w:line="360" w:lineRule="auto"/>
              <w:rPr>
                <w:rFonts w:asciiTheme="minorEastAsia" w:hAnsiTheme="minorEastAsia" w:cstheme="minorEastAsia"/>
                <w:sz w:val="24"/>
              </w:rPr>
            </w:pPr>
          </w:p>
        </w:tc>
        <w:tc>
          <w:tcPr>
            <w:tcW w:w="1800" w:type="dxa"/>
            <w:tcBorders>
              <w:top w:val="single" w:sz="6" w:space="0" w:color="auto"/>
            </w:tcBorders>
            <w:vAlign w:val="center"/>
          </w:tcPr>
          <w:p w:rsidR="00B001B7" w:rsidRDefault="00B001B7" w:rsidP="00775787">
            <w:pPr>
              <w:spacing w:line="360" w:lineRule="auto"/>
              <w:jc w:val="center"/>
              <w:rPr>
                <w:rFonts w:asciiTheme="minorEastAsia" w:hAnsiTheme="minorEastAsia" w:cstheme="minorEastAsia"/>
                <w:sz w:val="24"/>
              </w:rPr>
            </w:pPr>
          </w:p>
        </w:tc>
        <w:tc>
          <w:tcPr>
            <w:tcW w:w="1800" w:type="dxa"/>
            <w:tcBorders>
              <w:top w:val="single" w:sz="6" w:space="0" w:color="auto"/>
            </w:tcBorders>
            <w:vAlign w:val="center"/>
          </w:tcPr>
          <w:p w:rsidR="00B001B7" w:rsidRDefault="00B001B7" w:rsidP="00775787">
            <w:pPr>
              <w:adjustRightInd w:val="0"/>
              <w:snapToGrid w:val="0"/>
              <w:spacing w:line="360" w:lineRule="auto"/>
              <w:jc w:val="center"/>
              <w:rPr>
                <w:rFonts w:asciiTheme="minorEastAsia" w:hAnsiTheme="minorEastAsia" w:cstheme="minorEastAsia"/>
                <w:sz w:val="24"/>
              </w:rPr>
            </w:pPr>
          </w:p>
        </w:tc>
      </w:tr>
      <w:tr w:rsidR="00B001B7" w:rsidTr="00775787">
        <w:trPr>
          <w:trHeight w:val="434"/>
          <w:jc w:val="center"/>
        </w:trPr>
        <w:tc>
          <w:tcPr>
            <w:tcW w:w="900" w:type="dxa"/>
            <w:tcBorders>
              <w:top w:val="single" w:sz="6" w:space="0" w:color="auto"/>
            </w:tcBorders>
            <w:vAlign w:val="center"/>
          </w:tcPr>
          <w:p w:rsidR="00B001B7" w:rsidRDefault="00B001B7" w:rsidP="00775787">
            <w:pPr>
              <w:adjustRightInd w:val="0"/>
              <w:snapToGrid w:val="0"/>
              <w:spacing w:line="360" w:lineRule="auto"/>
              <w:jc w:val="center"/>
              <w:rPr>
                <w:rFonts w:asciiTheme="minorEastAsia" w:hAnsiTheme="minorEastAsia" w:cstheme="minorEastAsia"/>
                <w:sz w:val="24"/>
              </w:rPr>
            </w:pPr>
          </w:p>
        </w:tc>
        <w:tc>
          <w:tcPr>
            <w:tcW w:w="3060" w:type="dxa"/>
            <w:tcBorders>
              <w:top w:val="single" w:sz="6" w:space="0" w:color="auto"/>
              <w:left w:val="single" w:sz="4" w:space="0" w:color="auto"/>
            </w:tcBorders>
            <w:vAlign w:val="center"/>
          </w:tcPr>
          <w:p w:rsidR="00B001B7" w:rsidRDefault="00B001B7" w:rsidP="00775787">
            <w:pPr>
              <w:spacing w:line="360" w:lineRule="auto"/>
              <w:rPr>
                <w:rFonts w:asciiTheme="minorEastAsia" w:hAnsiTheme="minorEastAsia" w:cstheme="minorEastAsia"/>
                <w:sz w:val="24"/>
              </w:rPr>
            </w:pPr>
          </w:p>
        </w:tc>
        <w:tc>
          <w:tcPr>
            <w:tcW w:w="1800" w:type="dxa"/>
            <w:tcBorders>
              <w:top w:val="single" w:sz="6" w:space="0" w:color="auto"/>
            </w:tcBorders>
            <w:vAlign w:val="center"/>
          </w:tcPr>
          <w:p w:rsidR="00B001B7" w:rsidRDefault="00B001B7" w:rsidP="00775787">
            <w:pPr>
              <w:spacing w:line="360" w:lineRule="auto"/>
              <w:jc w:val="center"/>
              <w:rPr>
                <w:rFonts w:asciiTheme="minorEastAsia" w:hAnsiTheme="minorEastAsia" w:cstheme="minorEastAsia"/>
                <w:sz w:val="24"/>
              </w:rPr>
            </w:pPr>
          </w:p>
        </w:tc>
        <w:tc>
          <w:tcPr>
            <w:tcW w:w="1800" w:type="dxa"/>
            <w:tcBorders>
              <w:top w:val="single" w:sz="6" w:space="0" w:color="auto"/>
            </w:tcBorders>
            <w:vAlign w:val="center"/>
          </w:tcPr>
          <w:p w:rsidR="00B001B7" w:rsidRDefault="00B001B7" w:rsidP="00775787">
            <w:pPr>
              <w:adjustRightInd w:val="0"/>
              <w:snapToGrid w:val="0"/>
              <w:spacing w:line="360" w:lineRule="auto"/>
              <w:jc w:val="center"/>
              <w:rPr>
                <w:rFonts w:asciiTheme="minorEastAsia" w:hAnsiTheme="minorEastAsia" w:cstheme="minorEastAsia"/>
                <w:sz w:val="24"/>
              </w:rPr>
            </w:pPr>
          </w:p>
        </w:tc>
      </w:tr>
      <w:tr w:rsidR="00B001B7" w:rsidTr="00775787">
        <w:trPr>
          <w:trHeight w:val="433"/>
          <w:jc w:val="center"/>
        </w:trPr>
        <w:tc>
          <w:tcPr>
            <w:tcW w:w="900" w:type="dxa"/>
            <w:tcBorders>
              <w:top w:val="single" w:sz="6" w:space="0" w:color="auto"/>
            </w:tcBorders>
            <w:vAlign w:val="center"/>
          </w:tcPr>
          <w:p w:rsidR="00B001B7" w:rsidRDefault="00B001B7" w:rsidP="00775787">
            <w:pPr>
              <w:adjustRightInd w:val="0"/>
              <w:snapToGrid w:val="0"/>
              <w:spacing w:line="360" w:lineRule="auto"/>
              <w:jc w:val="center"/>
              <w:rPr>
                <w:rFonts w:asciiTheme="minorEastAsia" w:hAnsiTheme="minorEastAsia" w:cstheme="minorEastAsia"/>
                <w:sz w:val="24"/>
              </w:rPr>
            </w:pPr>
          </w:p>
        </w:tc>
        <w:tc>
          <w:tcPr>
            <w:tcW w:w="3060" w:type="dxa"/>
            <w:tcBorders>
              <w:top w:val="single" w:sz="6" w:space="0" w:color="auto"/>
              <w:left w:val="single" w:sz="4" w:space="0" w:color="auto"/>
            </w:tcBorders>
            <w:vAlign w:val="center"/>
          </w:tcPr>
          <w:p w:rsidR="00B001B7" w:rsidRDefault="00B001B7" w:rsidP="00775787">
            <w:pPr>
              <w:snapToGrid w:val="0"/>
              <w:spacing w:line="360" w:lineRule="auto"/>
              <w:rPr>
                <w:rFonts w:asciiTheme="minorEastAsia" w:hAnsiTheme="minorEastAsia" w:cstheme="minorEastAsia"/>
                <w:sz w:val="24"/>
              </w:rPr>
            </w:pPr>
          </w:p>
        </w:tc>
        <w:tc>
          <w:tcPr>
            <w:tcW w:w="1800" w:type="dxa"/>
            <w:tcBorders>
              <w:top w:val="single" w:sz="6" w:space="0" w:color="auto"/>
            </w:tcBorders>
            <w:vAlign w:val="center"/>
          </w:tcPr>
          <w:p w:rsidR="00B001B7" w:rsidRDefault="00B001B7" w:rsidP="00775787">
            <w:pPr>
              <w:spacing w:line="360" w:lineRule="auto"/>
              <w:jc w:val="center"/>
              <w:rPr>
                <w:rFonts w:asciiTheme="minorEastAsia" w:hAnsiTheme="minorEastAsia" w:cstheme="minorEastAsia"/>
                <w:sz w:val="24"/>
              </w:rPr>
            </w:pPr>
          </w:p>
        </w:tc>
        <w:tc>
          <w:tcPr>
            <w:tcW w:w="1800" w:type="dxa"/>
            <w:tcBorders>
              <w:top w:val="single" w:sz="6" w:space="0" w:color="auto"/>
            </w:tcBorders>
            <w:vAlign w:val="center"/>
          </w:tcPr>
          <w:p w:rsidR="00B001B7" w:rsidRDefault="00B001B7" w:rsidP="00775787">
            <w:pPr>
              <w:adjustRightInd w:val="0"/>
              <w:snapToGrid w:val="0"/>
              <w:spacing w:line="360" w:lineRule="auto"/>
              <w:jc w:val="center"/>
              <w:rPr>
                <w:rFonts w:asciiTheme="minorEastAsia" w:hAnsiTheme="minorEastAsia" w:cstheme="minorEastAsia"/>
                <w:sz w:val="24"/>
              </w:rPr>
            </w:pPr>
          </w:p>
        </w:tc>
      </w:tr>
    </w:tbl>
    <w:p w:rsidR="00B001B7" w:rsidRDefault="00B001B7" w:rsidP="00B001B7">
      <w:pPr>
        <w:spacing w:line="360" w:lineRule="auto"/>
        <w:rPr>
          <w:rFonts w:asciiTheme="minorEastAsia" w:hAnsiTheme="minorEastAsia" w:cstheme="minorEastAsia"/>
          <w:sz w:val="24"/>
        </w:rPr>
      </w:pPr>
    </w:p>
    <w:p w:rsidR="00B001B7" w:rsidRDefault="00B001B7" w:rsidP="00B001B7">
      <w:pPr>
        <w:spacing w:line="360" w:lineRule="auto"/>
        <w:rPr>
          <w:rFonts w:asciiTheme="minorEastAsia" w:hAnsiTheme="minorEastAsia" w:cstheme="minorEastAsia"/>
          <w:b/>
          <w:bCs/>
          <w:sz w:val="24"/>
        </w:rPr>
      </w:pPr>
      <w:r>
        <w:rPr>
          <w:rFonts w:asciiTheme="minorEastAsia" w:eastAsiaTheme="minorEastAsia" w:hAnsiTheme="minorEastAsia" w:cstheme="minorEastAsia" w:hint="eastAsia"/>
          <w:b/>
          <w:bCs/>
          <w:sz w:val="24"/>
        </w:rPr>
        <w:t>二、价格</w:t>
      </w:r>
    </w:p>
    <w:p w:rsidR="00B001B7" w:rsidRDefault="00B001B7" w:rsidP="00B001B7">
      <w:pPr>
        <w:spacing w:line="360" w:lineRule="auto"/>
        <w:ind w:firstLineChars="150" w:firstLine="360"/>
        <w:rPr>
          <w:rFonts w:asciiTheme="minorEastAsia" w:hAnsiTheme="minorEastAsia" w:cstheme="minorEastAsia"/>
          <w:sz w:val="24"/>
          <w:u w:val="single"/>
        </w:rPr>
      </w:pPr>
      <w:r>
        <w:rPr>
          <w:rFonts w:asciiTheme="minorEastAsia" w:eastAsiaTheme="minorEastAsia" w:hAnsiTheme="minorEastAsia" w:cstheme="minorEastAsia" w:hint="eastAsia"/>
          <w:sz w:val="24"/>
        </w:rPr>
        <w:t xml:space="preserve">1．合同价：（人民币）大写 </w:t>
      </w:r>
      <w:r>
        <w:rPr>
          <w:rFonts w:asciiTheme="minorEastAsia" w:eastAsiaTheme="minorEastAsia" w:hAnsiTheme="minorEastAsia" w:cstheme="minorEastAsia" w:hint="eastAsia"/>
          <w:sz w:val="24"/>
          <w:u w:val="single"/>
        </w:rPr>
        <w:t xml:space="preserve">                      （￥              ）</w:t>
      </w:r>
      <w:r>
        <w:rPr>
          <w:rFonts w:asciiTheme="minorEastAsia" w:eastAsiaTheme="minorEastAsia" w:hAnsiTheme="minorEastAsia" w:cstheme="minorEastAsia" w:hint="eastAsia"/>
          <w:sz w:val="24"/>
        </w:rPr>
        <w:t>。</w:t>
      </w:r>
    </w:p>
    <w:p w:rsidR="00B001B7" w:rsidRDefault="00B001B7" w:rsidP="00B001B7">
      <w:pPr>
        <w:spacing w:line="360" w:lineRule="auto"/>
        <w:ind w:firstLineChars="150" w:firstLine="360"/>
        <w:rPr>
          <w:rFonts w:asciiTheme="minorEastAsia" w:hAnsiTheme="minorEastAsia" w:cstheme="minorEastAsia"/>
          <w:sz w:val="24"/>
        </w:rPr>
      </w:pPr>
      <w:r>
        <w:rPr>
          <w:rFonts w:asciiTheme="minorEastAsia" w:eastAsiaTheme="minorEastAsia" w:hAnsiTheme="minorEastAsia" w:cstheme="minorEastAsia" w:hint="eastAsia"/>
          <w:sz w:val="24"/>
        </w:rPr>
        <w:t>2．如合同内容没有变更，本合同价格为固定不变价。</w:t>
      </w:r>
    </w:p>
    <w:p w:rsidR="00B001B7" w:rsidRDefault="00B001B7" w:rsidP="00B001B7">
      <w:pPr>
        <w:spacing w:line="360" w:lineRule="auto"/>
        <w:rPr>
          <w:rFonts w:asciiTheme="minorEastAsia" w:hAnsiTheme="minorEastAsia" w:cstheme="minorEastAsia"/>
          <w:b/>
          <w:bCs/>
          <w:sz w:val="24"/>
        </w:rPr>
      </w:pPr>
      <w:bookmarkStart w:id="11" w:name="_Toc224120603"/>
      <w:r>
        <w:rPr>
          <w:rFonts w:asciiTheme="minorEastAsia" w:eastAsiaTheme="minorEastAsia" w:hAnsiTheme="minorEastAsia" w:cstheme="minorEastAsia" w:hint="eastAsia"/>
          <w:b/>
          <w:bCs/>
          <w:sz w:val="24"/>
        </w:rPr>
        <w:t>三、甲方乙方的权利和义务</w:t>
      </w:r>
    </w:p>
    <w:p w:rsidR="00B001B7" w:rsidRDefault="00B001B7" w:rsidP="00B001B7">
      <w:pPr>
        <w:spacing w:line="360" w:lineRule="auto"/>
        <w:ind w:firstLineChars="200" w:firstLine="480"/>
        <w:rPr>
          <w:rFonts w:asciiTheme="minorEastAsia" w:hAnsiTheme="minorEastAsia" w:cstheme="minorEastAsia"/>
          <w:sz w:val="24"/>
        </w:rPr>
      </w:pPr>
      <w:r>
        <w:rPr>
          <w:rFonts w:asciiTheme="minorEastAsia" w:eastAsiaTheme="minorEastAsia" w:hAnsiTheme="minorEastAsia" w:cstheme="minorEastAsia" w:hint="eastAsia"/>
          <w:sz w:val="24"/>
        </w:rPr>
        <w:t>（一） 甲方的权利和义务：</w:t>
      </w:r>
    </w:p>
    <w:p w:rsidR="00B001B7" w:rsidRDefault="00B001B7" w:rsidP="00B001B7">
      <w:pPr>
        <w:spacing w:line="360" w:lineRule="auto"/>
        <w:ind w:firstLineChars="200" w:firstLine="480"/>
        <w:rPr>
          <w:rFonts w:asciiTheme="minorEastAsia" w:hAnsiTheme="minorEastAsia" w:cstheme="minorEastAsia"/>
          <w:sz w:val="24"/>
        </w:rPr>
      </w:pPr>
      <w:r>
        <w:rPr>
          <w:rFonts w:asciiTheme="minorEastAsia" w:eastAsiaTheme="minorEastAsia" w:hAnsiTheme="minorEastAsia" w:cstheme="minorEastAsia" w:hint="eastAsia"/>
          <w:sz w:val="24"/>
        </w:rPr>
        <w:t>（二） 乙方的权利和义务：</w:t>
      </w:r>
    </w:p>
    <w:p w:rsidR="00B001B7" w:rsidRDefault="00B001B7" w:rsidP="00B001B7">
      <w:pPr>
        <w:tabs>
          <w:tab w:val="left" w:pos="737"/>
          <w:tab w:val="left" w:pos="960"/>
        </w:tabs>
        <w:spacing w:line="360" w:lineRule="auto"/>
        <w:rPr>
          <w:rFonts w:asciiTheme="minorEastAsia" w:hAnsiTheme="minorEastAsia" w:cstheme="minorEastAsia"/>
          <w:b/>
          <w:sz w:val="24"/>
        </w:rPr>
      </w:pPr>
      <w:bookmarkStart w:id="12" w:name="_Toc224120604"/>
      <w:bookmarkEnd w:id="11"/>
      <w:r>
        <w:rPr>
          <w:rFonts w:asciiTheme="minorEastAsia" w:eastAsiaTheme="minorEastAsia" w:hAnsiTheme="minorEastAsia" w:cstheme="minorEastAsia" w:hint="eastAsia"/>
          <w:b/>
          <w:sz w:val="24"/>
        </w:rPr>
        <w:t>四、服务期间（项目完成期限）</w:t>
      </w:r>
    </w:p>
    <w:p w:rsidR="00B001B7" w:rsidRDefault="00B001B7" w:rsidP="00B001B7">
      <w:pPr>
        <w:spacing w:line="360" w:lineRule="auto"/>
        <w:ind w:firstLineChars="200" w:firstLine="480"/>
        <w:rPr>
          <w:rFonts w:asciiTheme="minorEastAsia" w:hAnsiTheme="minorEastAsia" w:cstheme="minorEastAsia"/>
          <w:sz w:val="24"/>
        </w:rPr>
      </w:pPr>
      <w:r>
        <w:rPr>
          <w:rFonts w:asciiTheme="minorEastAsia" w:eastAsiaTheme="minorEastAsia" w:hAnsiTheme="minorEastAsia" w:cstheme="minorEastAsia" w:hint="eastAsia"/>
          <w:sz w:val="24"/>
        </w:rPr>
        <w:t>委托服务期间自______年______月至______年______月止。</w:t>
      </w:r>
    </w:p>
    <w:p w:rsidR="00B001B7" w:rsidRDefault="00B001B7" w:rsidP="00B001B7">
      <w:pPr>
        <w:spacing w:line="360" w:lineRule="auto"/>
        <w:ind w:left="360" w:hanging="360"/>
        <w:rPr>
          <w:rFonts w:asciiTheme="minorEastAsia" w:hAnsiTheme="minorEastAsia" w:cstheme="minorEastAsia"/>
          <w:b/>
          <w:sz w:val="24"/>
        </w:rPr>
      </w:pPr>
      <w:bookmarkStart w:id="13" w:name="_Toc224120605"/>
      <w:bookmarkEnd w:id="12"/>
      <w:r>
        <w:rPr>
          <w:rFonts w:asciiTheme="minorEastAsia" w:eastAsiaTheme="minorEastAsia" w:hAnsiTheme="minorEastAsia" w:cstheme="minorEastAsia" w:hint="eastAsia"/>
          <w:b/>
          <w:sz w:val="24"/>
        </w:rPr>
        <w:t>五、付款方式</w:t>
      </w:r>
      <w:bookmarkEnd w:id="13"/>
    </w:p>
    <w:p w:rsidR="00B001B7" w:rsidRDefault="00B001B7" w:rsidP="00B001B7">
      <w:pPr>
        <w:spacing w:line="360" w:lineRule="auto"/>
        <w:rPr>
          <w:rFonts w:asciiTheme="minorEastAsia" w:hAnsiTheme="minorEastAsia" w:cstheme="minorEastAsia"/>
          <w:sz w:val="24"/>
          <w:u w:val="single"/>
        </w:rPr>
      </w:pPr>
      <w:bookmarkStart w:id="14" w:name="_Toc224120609"/>
      <w:r>
        <w:rPr>
          <w:rFonts w:asciiTheme="minorEastAsia" w:eastAsiaTheme="minorEastAsia" w:hAnsiTheme="minorEastAsia" w:cstheme="minorEastAsia" w:hint="eastAsia"/>
          <w:sz w:val="24"/>
        </w:rPr>
        <w:t>。</w:t>
      </w:r>
    </w:p>
    <w:p w:rsidR="00B001B7" w:rsidRDefault="00B001B7" w:rsidP="00B001B7">
      <w:pPr>
        <w:spacing w:line="360" w:lineRule="auto"/>
        <w:rPr>
          <w:rFonts w:asciiTheme="minorEastAsia" w:hAnsiTheme="minorEastAsia" w:cstheme="minorEastAsia"/>
          <w:b/>
          <w:sz w:val="24"/>
        </w:rPr>
      </w:pPr>
      <w:r>
        <w:rPr>
          <w:rFonts w:asciiTheme="minorEastAsia" w:eastAsiaTheme="minorEastAsia" w:hAnsiTheme="minorEastAsia" w:cstheme="minorEastAsia" w:hint="eastAsia"/>
          <w:b/>
          <w:sz w:val="24"/>
        </w:rPr>
        <w:lastRenderedPageBreak/>
        <w:t>六、知识产权</w:t>
      </w:r>
      <w:bookmarkEnd w:id="14"/>
    </w:p>
    <w:p w:rsidR="00B001B7" w:rsidRDefault="00B001B7" w:rsidP="00B001B7">
      <w:pPr>
        <w:spacing w:line="360" w:lineRule="auto"/>
        <w:rPr>
          <w:rFonts w:asciiTheme="minorEastAsia" w:hAnsiTheme="minorEastAsia" w:cstheme="minorEastAsia"/>
          <w:b/>
          <w:sz w:val="24"/>
        </w:rPr>
      </w:pPr>
      <w:bookmarkStart w:id="15" w:name="_Toc224120610"/>
      <w:r>
        <w:rPr>
          <w:rFonts w:asciiTheme="minorEastAsia" w:eastAsiaTheme="minorEastAsia" w:hAnsiTheme="minorEastAsia" w:cstheme="minorEastAsia" w:hint="eastAsia"/>
          <w:b/>
          <w:sz w:val="24"/>
        </w:rPr>
        <w:t>七、违约责任</w:t>
      </w:r>
      <w:bookmarkEnd w:id="15"/>
    </w:p>
    <w:p w:rsidR="00B001B7" w:rsidRDefault="00B001B7" w:rsidP="00B001B7">
      <w:pPr>
        <w:tabs>
          <w:tab w:val="left" w:pos="900"/>
        </w:tabs>
        <w:spacing w:line="360" w:lineRule="auto"/>
        <w:ind w:firstLineChars="200" w:firstLine="480"/>
        <w:rPr>
          <w:rFonts w:asciiTheme="minorEastAsia" w:hAnsiTheme="minorEastAsia" w:cstheme="minorEastAsia"/>
          <w:sz w:val="24"/>
        </w:rPr>
      </w:pPr>
      <w:bookmarkStart w:id="16" w:name="_Toc224120611"/>
      <w:r>
        <w:rPr>
          <w:rFonts w:asciiTheme="minorEastAsia" w:eastAsiaTheme="minorEastAsia" w:hAnsiTheme="minorEastAsia" w:cstheme="minorEastAsia" w:hint="eastAsia"/>
          <w:sz w:val="24"/>
        </w:rPr>
        <w:t>1) 乙方提供的服务不符合采</w:t>
      </w:r>
      <w:r w:rsidR="00FE4021">
        <w:rPr>
          <w:rFonts w:asciiTheme="minorEastAsia" w:eastAsiaTheme="minorEastAsia" w:hAnsiTheme="minorEastAsia" w:cstheme="minorEastAsia" w:hint="eastAsia"/>
          <w:sz w:val="24"/>
        </w:rPr>
        <w:t>购文件、报价文件或本合同规定的，甲方有权拒收，并且乙方须向甲方</w:t>
      </w:r>
      <w:r>
        <w:rPr>
          <w:rFonts w:asciiTheme="minorEastAsia" w:eastAsiaTheme="minorEastAsia" w:hAnsiTheme="minorEastAsia" w:cstheme="minorEastAsia" w:hint="eastAsia"/>
          <w:sz w:val="24"/>
        </w:rPr>
        <w:t>支付本合同总价5%的违约金。</w:t>
      </w:r>
    </w:p>
    <w:p w:rsidR="00B001B7" w:rsidRDefault="00B001B7" w:rsidP="00B001B7">
      <w:pPr>
        <w:tabs>
          <w:tab w:val="left" w:pos="720"/>
          <w:tab w:val="left" w:pos="900"/>
        </w:tabs>
        <w:spacing w:line="360" w:lineRule="auto"/>
        <w:ind w:firstLineChars="200" w:firstLine="480"/>
        <w:rPr>
          <w:rFonts w:asciiTheme="minorEastAsia" w:hAnsiTheme="minorEastAsia" w:cstheme="minorEastAsia"/>
          <w:sz w:val="24"/>
        </w:rPr>
      </w:pPr>
      <w:r>
        <w:rPr>
          <w:rFonts w:asciiTheme="minorEastAsia" w:eastAsiaTheme="minorEastAsia" w:hAnsiTheme="minorEastAsia" w:cstheme="minorEastAsia" w:hint="eastAsia"/>
          <w:sz w:val="24"/>
        </w:rPr>
        <w:t>2) 乙方未能按本合同规定的工期时间提供服务，从逾期之日起每日按本合同总价3‰的数额向甲方支付违约金；逾期半个月以上的，甲方有权终止合同，由此造成的甲方经济损失由乙方承担。</w:t>
      </w:r>
    </w:p>
    <w:p w:rsidR="00B001B7" w:rsidRDefault="00B001B7" w:rsidP="00B001B7">
      <w:pPr>
        <w:spacing w:line="360" w:lineRule="auto"/>
        <w:ind w:firstLineChars="200" w:firstLine="480"/>
        <w:rPr>
          <w:rFonts w:asciiTheme="minorEastAsia" w:hAnsiTheme="minorEastAsia" w:cstheme="minorEastAsia"/>
          <w:sz w:val="24"/>
        </w:rPr>
      </w:pPr>
      <w:r>
        <w:rPr>
          <w:rFonts w:asciiTheme="minorEastAsia" w:eastAsiaTheme="minorEastAsia" w:hAnsiTheme="minorEastAsia" w:cstheme="minorEastAsia" w:hint="eastAsia"/>
          <w:sz w:val="24"/>
        </w:rPr>
        <w:t>3) 甲方无正当理由拒收接受服务，到期拒付服务款项的，甲方向乙方偿付本合同总的5%的违约金。甲方人逾期付款，则每日按本合同总价的3‰向乙方偿付违约金。</w:t>
      </w:r>
    </w:p>
    <w:p w:rsidR="00B001B7" w:rsidRDefault="00B001B7" w:rsidP="00B001B7">
      <w:pPr>
        <w:spacing w:line="360" w:lineRule="auto"/>
        <w:ind w:firstLineChars="200" w:firstLine="480"/>
        <w:rPr>
          <w:rFonts w:asciiTheme="minorEastAsia" w:hAnsiTheme="minorEastAsia" w:cstheme="minorEastAsia"/>
          <w:bCs/>
          <w:sz w:val="24"/>
        </w:rPr>
      </w:pPr>
      <w:r>
        <w:rPr>
          <w:rFonts w:asciiTheme="minorEastAsia" w:eastAsiaTheme="minorEastAsia" w:hAnsiTheme="minorEastAsia" w:cstheme="minorEastAsia" w:hint="eastAsia"/>
          <w:bCs/>
          <w:sz w:val="24"/>
        </w:rPr>
        <w:t>4) 其它违约责任按《中华人民共和国合同法》处理。</w:t>
      </w:r>
    </w:p>
    <w:p w:rsidR="00B001B7" w:rsidRDefault="00B001B7" w:rsidP="00B001B7">
      <w:pPr>
        <w:spacing w:line="360" w:lineRule="auto"/>
        <w:rPr>
          <w:rFonts w:asciiTheme="minorEastAsia" w:hAnsiTheme="minorEastAsia" w:cstheme="minorEastAsia"/>
          <w:b/>
          <w:sz w:val="24"/>
        </w:rPr>
      </w:pPr>
      <w:r>
        <w:rPr>
          <w:rFonts w:asciiTheme="minorEastAsia" w:eastAsiaTheme="minorEastAsia" w:hAnsiTheme="minorEastAsia" w:cstheme="minorEastAsia" w:hint="eastAsia"/>
          <w:b/>
          <w:sz w:val="24"/>
        </w:rPr>
        <w:t>八、争端的解决</w:t>
      </w:r>
      <w:bookmarkEnd w:id="16"/>
    </w:p>
    <w:p w:rsidR="00B001B7" w:rsidRDefault="00B001B7" w:rsidP="00B001B7">
      <w:pPr>
        <w:spacing w:line="360" w:lineRule="auto"/>
        <w:ind w:leftChars="171" w:left="719" w:hangingChars="150" w:hanging="360"/>
        <w:rPr>
          <w:rFonts w:asciiTheme="minorEastAsia" w:hAnsiTheme="minorEastAsia" w:cstheme="minorEastAsia"/>
          <w:sz w:val="24"/>
        </w:rPr>
      </w:pPr>
      <w:r>
        <w:rPr>
          <w:rFonts w:asciiTheme="minorEastAsia" w:eastAsiaTheme="minorEastAsia" w:hAnsiTheme="minorEastAsia" w:cstheme="minorEastAsia" w:hint="eastAsia"/>
          <w:sz w:val="24"/>
        </w:rPr>
        <w:t>1．凡与本合同有关而引起的一切争议，买卖双方应首先通过友好协商解决，如经协商后仍不能达成协议时，任何一方可以向甲方所在地法院提出诉讼。</w:t>
      </w:r>
    </w:p>
    <w:p w:rsidR="00B001B7" w:rsidRDefault="00B001B7" w:rsidP="00B001B7">
      <w:pPr>
        <w:spacing w:line="360" w:lineRule="auto"/>
        <w:ind w:leftChars="171" w:left="719" w:hangingChars="150" w:hanging="360"/>
        <w:rPr>
          <w:rFonts w:asciiTheme="minorEastAsia" w:hAnsiTheme="minorEastAsia" w:cstheme="minorEastAsia"/>
          <w:sz w:val="24"/>
        </w:rPr>
      </w:pPr>
      <w:r>
        <w:rPr>
          <w:rFonts w:asciiTheme="minorEastAsia" w:eastAsiaTheme="minorEastAsia" w:hAnsiTheme="minorEastAsia" w:cstheme="minorEastAsia" w:hint="eastAsia"/>
          <w:sz w:val="24"/>
        </w:rPr>
        <w:t>2．本合同的诉讼管辖地为甲方所在地的法院。</w:t>
      </w:r>
    </w:p>
    <w:p w:rsidR="00B001B7" w:rsidRDefault="00B001B7" w:rsidP="00B001B7">
      <w:pPr>
        <w:spacing w:line="360" w:lineRule="auto"/>
        <w:ind w:leftChars="171" w:left="719" w:hangingChars="150" w:hanging="360"/>
        <w:rPr>
          <w:rFonts w:asciiTheme="minorEastAsia" w:hAnsiTheme="minorEastAsia" w:cstheme="minorEastAsia"/>
          <w:sz w:val="24"/>
        </w:rPr>
      </w:pPr>
      <w:r>
        <w:rPr>
          <w:rFonts w:asciiTheme="minorEastAsia" w:eastAsiaTheme="minorEastAsia" w:hAnsiTheme="minorEastAsia" w:cstheme="minorEastAsia" w:hint="eastAsia"/>
          <w:sz w:val="24"/>
        </w:rPr>
        <w:t>3．在进行法院审理期间，除提交法院审理的事项外，合同其他部分仍应继续履行（合同被解除或终止的除外）。</w:t>
      </w:r>
    </w:p>
    <w:p w:rsidR="00B001B7" w:rsidRDefault="00B001B7" w:rsidP="00B001B7">
      <w:pPr>
        <w:spacing w:line="360" w:lineRule="auto"/>
        <w:ind w:leftChars="171" w:left="719" w:hangingChars="150" w:hanging="360"/>
        <w:rPr>
          <w:rFonts w:asciiTheme="minorEastAsia" w:hAnsiTheme="minorEastAsia" w:cstheme="minorEastAsia"/>
          <w:sz w:val="24"/>
        </w:rPr>
      </w:pPr>
      <w:r>
        <w:rPr>
          <w:rFonts w:asciiTheme="minorEastAsia" w:eastAsiaTheme="minorEastAsia" w:hAnsiTheme="minorEastAsia" w:cstheme="minorEastAsia" w:hint="eastAsia"/>
          <w:sz w:val="24"/>
        </w:rPr>
        <w:t>4．本合同按照中华人民共和国的法律进行解释。</w:t>
      </w:r>
    </w:p>
    <w:p w:rsidR="00B001B7" w:rsidRDefault="00B001B7" w:rsidP="00B001B7">
      <w:pPr>
        <w:spacing w:line="360" w:lineRule="auto"/>
        <w:rPr>
          <w:rFonts w:asciiTheme="minorEastAsia" w:hAnsiTheme="minorEastAsia" w:cstheme="minorEastAsia"/>
          <w:b/>
          <w:sz w:val="24"/>
        </w:rPr>
      </w:pPr>
      <w:bookmarkStart w:id="17" w:name="_Toc224120612"/>
      <w:r>
        <w:rPr>
          <w:rFonts w:asciiTheme="minorEastAsia" w:eastAsiaTheme="minorEastAsia" w:hAnsiTheme="minorEastAsia" w:cstheme="minorEastAsia" w:hint="eastAsia"/>
          <w:b/>
          <w:sz w:val="24"/>
        </w:rPr>
        <w:t>九、税和关税</w:t>
      </w:r>
      <w:bookmarkEnd w:id="17"/>
    </w:p>
    <w:p w:rsidR="00B001B7" w:rsidRDefault="00B001B7" w:rsidP="00B001B7">
      <w:pPr>
        <w:spacing w:line="360" w:lineRule="auto"/>
        <w:ind w:leftChars="171" w:left="719" w:hangingChars="150" w:hanging="360"/>
        <w:rPr>
          <w:rFonts w:asciiTheme="minorEastAsia" w:hAnsiTheme="minorEastAsia" w:cstheme="minorEastAsia"/>
          <w:sz w:val="24"/>
        </w:rPr>
      </w:pPr>
      <w:r>
        <w:rPr>
          <w:rFonts w:asciiTheme="minorEastAsia" w:eastAsiaTheme="minorEastAsia" w:hAnsiTheme="minorEastAsia" w:cstheme="minorEastAsia" w:hint="eastAsia"/>
          <w:sz w:val="24"/>
        </w:rPr>
        <w:t>1．中国政府根据现行税法对甲方征收的与本合同有关的一切税费均应由甲方负担。</w:t>
      </w:r>
    </w:p>
    <w:p w:rsidR="00B001B7" w:rsidRDefault="00B001B7" w:rsidP="00B001B7">
      <w:pPr>
        <w:spacing w:line="360" w:lineRule="auto"/>
        <w:ind w:leftChars="171" w:left="719" w:hangingChars="150" w:hanging="360"/>
        <w:rPr>
          <w:rFonts w:asciiTheme="minorEastAsia" w:hAnsiTheme="minorEastAsia" w:cstheme="minorEastAsia"/>
          <w:sz w:val="24"/>
        </w:rPr>
      </w:pPr>
      <w:r>
        <w:rPr>
          <w:rFonts w:asciiTheme="minorEastAsia" w:eastAsiaTheme="minorEastAsia" w:hAnsiTheme="minorEastAsia" w:cstheme="minorEastAsia" w:hint="eastAsia"/>
          <w:sz w:val="24"/>
        </w:rPr>
        <w:t>2．中国政府根据现行的税法规定对乙方或其雇员征收的与本合同有关的一切税费(包括但不限于设备和部件的进口关税、所有货物的国内增值税)均应由乙方负担。</w:t>
      </w:r>
    </w:p>
    <w:p w:rsidR="00B001B7" w:rsidRDefault="00B001B7" w:rsidP="00B001B7">
      <w:pPr>
        <w:spacing w:line="360" w:lineRule="auto"/>
        <w:ind w:leftChars="171" w:left="719" w:hangingChars="150" w:hanging="360"/>
        <w:rPr>
          <w:rFonts w:asciiTheme="minorEastAsia" w:hAnsiTheme="minorEastAsia" w:cstheme="minorEastAsia"/>
          <w:sz w:val="24"/>
        </w:rPr>
      </w:pPr>
      <w:r>
        <w:rPr>
          <w:rFonts w:asciiTheme="minorEastAsia" w:eastAsiaTheme="minorEastAsia" w:hAnsiTheme="minorEastAsia" w:cstheme="minorEastAsia" w:hint="eastAsia"/>
          <w:sz w:val="24"/>
        </w:rPr>
        <w:t>3．在中国境外发生的与本合同执行有关的一切税费均应由乙方负担。</w:t>
      </w:r>
    </w:p>
    <w:p w:rsidR="00B001B7" w:rsidRDefault="00B001B7" w:rsidP="00B001B7">
      <w:pPr>
        <w:spacing w:line="360" w:lineRule="auto"/>
        <w:rPr>
          <w:rFonts w:asciiTheme="minorEastAsia" w:hAnsiTheme="minorEastAsia" w:cstheme="minorEastAsia"/>
          <w:b/>
          <w:sz w:val="24"/>
        </w:rPr>
      </w:pPr>
      <w:bookmarkStart w:id="18" w:name="_Toc224120613"/>
      <w:r>
        <w:rPr>
          <w:rFonts w:asciiTheme="minorEastAsia" w:eastAsiaTheme="minorEastAsia" w:hAnsiTheme="minorEastAsia" w:cstheme="minorEastAsia" w:hint="eastAsia"/>
          <w:b/>
          <w:sz w:val="24"/>
        </w:rPr>
        <w:t>十、合同生效</w:t>
      </w:r>
      <w:bookmarkEnd w:id="18"/>
    </w:p>
    <w:p w:rsidR="00B001B7" w:rsidRDefault="00B001B7" w:rsidP="00B001B7">
      <w:pPr>
        <w:spacing w:line="360" w:lineRule="auto"/>
        <w:rPr>
          <w:rFonts w:asciiTheme="minorEastAsia" w:hAnsiTheme="minorEastAsia" w:cstheme="minorEastAsia"/>
          <w:sz w:val="24"/>
        </w:rPr>
      </w:pPr>
      <w:r>
        <w:rPr>
          <w:rFonts w:asciiTheme="minorEastAsia" w:eastAsiaTheme="minorEastAsia" w:hAnsiTheme="minorEastAsia" w:cstheme="minorEastAsia" w:hint="eastAsia"/>
          <w:sz w:val="24"/>
        </w:rPr>
        <w:t xml:space="preserve">   本合同经双方授权代表签字盖章后生效，生效日以最后一个签字日为准．</w:t>
      </w:r>
    </w:p>
    <w:p w:rsidR="00B001B7" w:rsidRDefault="00B001B7" w:rsidP="00B001B7">
      <w:pPr>
        <w:spacing w:line="360" w:lineRule="auto"/>
        <w:rPr>
          <w:rFonts w:asciiTheme="minorEastAsia" w:hAnsiTheme="minorEastAsia" w:cstheme="minorEastAsia"/>
          <w:b/>
          <w:sz w:val="24"/>
        </w:rPr>
      </w:pPr>
      <w:bookmarkStart w:id="19" w:name="_Toc224120614"/>
      <w:r>
        <w:rPr>
          <w:rFonts w:asciiTheme="minorEastAsia" w:eastAsiaTheme="minorEastAsia" w:hAnsiTheme="minorEastAsia" w:cstheme="minorEastAsia" w:hint="eastAsia"/>
          <w:b/>
          <w:sz w:val="24"/>
        </w:rPr>
        <w:t>十一、其它</w:t>
      </w:r>
      <w:bookmarkEnd w:id="19"/>
    </w:p>
    <w:p w:rsidR="00B001B7" w:rsidRDefault="00B001B7" w:rsidP="00B001B7">
      <w:pPr>
        <w:spacing w:line="360" w:lineRule="auto"/>
        <w:ind w:leftChars="171" w:left="719" w:hangingChars="150" w:hanging="360"/>
        <w:rPr>
          <w:rFonts w:asciiTheme="minorEastAsia" w:hAnsiTheme="minorEastAsia" w:cstheme="minorEastAsia"/>
          <w:sz w:val="24"/>
        </w:rPr>
      </w:pPr>
      <w:r>
        <w:rPr>
          <w:rFonts w:asciiTheme="minorEastAsia" w:eastAsiaTheme="minorEastAsia" w:hAnsiTheme="minorEastAsia" w:cstheme="minorEastAsia" w:hint="eastAsia"/>
          <w:sz w:val="24"/>
        </w:rPr>
        <w:t>1．本合同之所有附件均为合同的有效组成部分，与本合同具有同样的法律效力。合同与附件之间内容应认为是互为补充和解释，但如有模棱两可或相互矛盾之处，以时间在后的文件为准。</w:t>
      </w:r>
    </w:p>
    <w:p w:rsidR="00B001B7" w:rsidRDefault="00B001B7" w:rsidP="00B001B7">
      <w:pPr>
        <w:spacing w:line="360" w:lineRule="auto"/>
        <w:ind w:leftChars="171" w:left="719" w:hangingChars="150" w:hanging="360"/>
        <w:rPr>
          <w:rFonts w:asciiTheme="minorEastAsia" w:hAnsiTheme="minorEastAsia" w:cstheme="minorEastAsia"/>
          <w:sz w:val="24"/>
        </w:rPr>
      </w:pPr>
      <w:r>
        <w:rPr>
          <w:rFonts w:asciiTheme="minorEastAsia" w:eastAsiaTheme="minorEastAsia" w:hAnsiTheme="minorEastAsia" w:cstheme="minorEastAsia" w:hint="eastAsia"/>
          <w:sz w:val="24"/>
        </w:rPr>
        <w:lastRenderedPageBreak/>
        <w:t>2．在执行本合同的过程中，经买卖双方签署确认的所有文件(包括会议纪要、补充协议、往来信函等)即成为本合同的有效组成部分，与本合同具有相同的法律效力，其生效日期为双方签字盖章之日期。文件与合同及其附件之间内容应认为是互为补充和解释，但如有模棱两可或相互矛盾之处，以时间在后的文件为准。</w:t>
      </w:r>
    </w:p>
    <w:p w:rsidR="00B001B7" w:rsidRDefault="00B001B7" w:rsidP="00B001B7">
      <w:pPr>
        <w:spacing w:line="360" w:lineRule="auto"/>
        <w:ind w:leftChars="171" w:left="719" w:hangingChars="150" w:hanging="360"/>
        <w:rPr>
          <w:rFonts w:asciiTheme="minorEastAsia" w:hAnsiTheme="minorEastAsia" w:cstheme="minorEastAsia"/>
          <w:sz w:val="24"/>
        </w:rPr>
      </w:pPr>
      <w:r>
        <w:rPr>
          <w:rFonts w:asciiTheme="minorEastAsia" w:eastAsiaTheme="minorEastAsia" w:hAnsiTheme="minorEastAsia" w:cstheme="minorEastAsia" w:hint="eastAsia"/>
          <w:sz w:val="24"/>
        </w:rPr>
        <w:t>3．除甲方事先书面同意外，乙方不得部分或全部转让其应履行的合同项下的义务。</w:t>
      </w:r>
    </w:p>
    <w:p w:rsidR="00B001B7" w:rsidRDefault="00B001B7" w:rsidP="00B001B7">
      <w:pPr>
        <w:spacing w:line="360" w:lineRule="auto"/>
        <w:ind w:leftChars="171" w:left="719" w:hangingChars="150" w:hanging="360"/>
        <w:rPr>
          <w:rFonts w:asciiTheme="minorEastAsia" w:hAnsiTheme="minorEastAsia" w:cstheme="minorEastAsia"/>
          <w:sz w:val="24"/>
        </w:rPr>
      </w:pPr>
      <w:r>
        <w:rPr>
          <w:rFonts w:asciiTheme="minorEastAsia" w:eastAsiaTheme="minorEastAsia" w:hAnsiTheme="minorEastAsia" w:cstheme="minorEastAsia" w:hint="eastAsia"/>
          <w:sz w:val="24"/>
        </w:rPr>
        <w:t>4．本合同正本一式份，甲方份,乙方份、政府采购主管部门各执一份。</w:t>
      </w:r>
    </w:p>
    <w:p w:rsidR="00B001B7" w:rsidRDefault="00B001B7" w:rsidP="00B001B7">
      <w:pPr>
        <w:spacing w:line="360" w:lineRule="auto"/>
        <w:ind w:leftChars="150" w:left="435" w:hangingChars="50" w:hanging="120"/>
        <w:rPr>
          <w:rFonts w:asciiTheme="minorEastAsia" w:hAnsiTheme="minorEastAsia" w:cstheme="minorEastAsia"/>
          <w:sz w:val="24"/>
        </w:rPr>
      </w:pPr>
      <w:r>
        <w:rPr>
          <w:rFonts w:asciiTheme="minorEastAsia" w:eastAsiaTheme="minorEastAsia" w:hAnsiTheme="minorEastAsia" w:cstheme="minorEastAsia" w:hint="eastAsia"/>
          <w:sz w:val="24"/>
        </w:rPr>
        <w:t>5. 本合同合计页A4纸张，缺页之合同为无效合同。</w:t>
      </w:r>
    </w:p>
    <w:p w:rsidR="00B001B7" w:rsidRDefault="00B001B7" w:rsidP="00B001B7">
      <w:pPr>
        <w:tabs>
          <w:tab w:val="left" w:pos="4680"/>
        </w:tabs>
        <w:spacing w:line="360"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甲方(盖章)：                                 乙方(盖章)：</w:t>
      </w:r>
    </w:p>
    <w:p w:rsidR="00B001B7" w:rsidRDefault="00B001B7" w:rsidP="00B001B7">
      <w:pPr>
        <w:spacing w:line="360"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甲方法定代表人(签字)：                       乙方法定代表人(签字)：</w:t>
      </w:r>
    </w:p>
    <w:p w:rsidR="00B001B7" w:rsidRDefault="00B001B7" w:rsidP="00B001B7">
      <w:pPr>
        <w:tabs>
          <w:tab w:val="left" w:pos="0"/>
        </w:tabs>
        <w:spacing w:line="360"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甲方委托代理人(签字)：                       乙方委托代理人(签字)：</w:t>
      </w:r>
    </w:p>
    <w:p w:rsidR="00B001B7" w:rsidRDefault="00B001B7" w:rsidP="00B001B7">
      <w:pPr>
        <w:tabs>
          <w:tab w:val="left" w:pos="0"/>
          <w:tab w:val="left" w:pos="540"/>
          <w:tab w:val="left" w:pos="720"/>
        </w:tabs>
        <w:spacing w:line="360"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签字日期：                                  签字日期：</w:t>
      </w:r>
    </w:p>
    <w:p w:rsidR="00B001B7" w:rsidRDefault="00B001B7" w:rsidP="00B001B7">
      <w:pPr>
        <w:tabs>
          <w:tab w:val="left" w:pos="0"/>
          <w:tab w:val="left" w:pos="540"/>
          <w:tab w:val="left" w:pos="720"/>
        </w:tabs>
        <w:spacing w:line="360"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地    址：                                  地    址：</w:t>
      </w:r>
    </w:p>
    <w:p w:rsidR="00B001B7" w:rsidRDefault="00B001B7" w:rsidP="00B001B7">
      <w:pPr>
        <w:tabs>
          <w:tab w:val="left" w:pos="0"/>
          <w:tab w:val="left" w:pos="540"/>
          <w:tab w:val="left" w:pos="720"/>
        </w:tabs>
        <w:spacing w:line="360"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邮政编码：                                  邮政编码：</w:t>
      </w:r>
    </w:p>
    <w:p w:rsidR="00B001B7" w:rsidRDefault="00B001B7" w:rsidP="00B001B7">
      <w:pPr>
        <w:tabs>
          <w:tab w:val="left" w:pos="0"/>
          <w:tab w:val="left" w:pos="540"/>
          <w:tab w:val="left" w:pos="720"/>
        </w:tabs>
        <w:spacing w:line="360"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电    话：                                  电    话：</w:t>
      </w:r>
    </w:p>
    <w:p w:rsidR="00B001B7" w:rsidRDefault="00B001B7" w:rsidP="00B001B7">
      <w:pPr>
        <w:tabs>
          <w:tab w:val="left" w:pos="0"/>
          <w:tab w:val="left" w:pos="540"/>
          <w:tab w:val="left" w:pos="720"/>
        </w:tabs>
        <w:spacing w:line="360"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传    真：                                  传    真：</w:t>
      </w:r>
    </w:p>
    <w:p w:rsidR="00B001B7" w:rsidRDefault="00B001B7" w:rsidP="00B001B7">
      <w:pPr>
        <w:tabs>
          <w:tab w:val="left" w:pos="0"/>
          <w:tab w:val="left" w:pos="540"/>
          <w:tab w:val="left" w:pos="720"/>
        </w:tabs>
        <w:spacing w:line="360"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开户银行：                                  开户银行：</w:t>
      </w:r>
    </w:p>
    <w:p w:rsidR="00B001B7" w:rsidRDefault="00B001B7" w:rsidP="00B001B7">
      <w:pPr>
        <w:tabs>
          <w:tab w:val="left" w:pos="0"/>
          <w:tab w:val="left" w:pos="4680"/>
        </w:tabs>
        <w:spacing w:line="360" w:lineRule="auto"/>
        <w:jc w:val="center"/>
        <w:rPr>
          <w:rFonts w:asciiTheme="minorEastAsia" w:hAnsiTheme="minorEastAsia" w:cstheme="minorEastAsia"/>
          <w:sz w:val="24"/>
        </w:rPr>
      </w:pPr>
      <w:r>
        <w:rPr>
          <w:rFonts w:asciiTheme="minorEastAsia" w:eastAsiaTheme="minorEastAsia" w:hAnsiTheme="minorEastAsia" w:cstheme="minorEastAsia" w:hint="eastAsia"/>
          <w:sz w:val="24"/>
        </w:rPr>
        <w:t>开户帐号：                                  开户账号：</w:t>
      </w:r>
    </w:p>
    <w:p w:rsidR="00B001B7" w:rsidRDefault="00B001B7" w:rsidP="00B001B7">
      <w:pPr>
        <w:spacing w:line="360" w:lineRule="auto"/>
        <w:rPr>
          <w:rFonts w:asciiTheme="minorEastAsia" w:hAnsiTheme="minorEastAsia" w:cstheme="minorEastAsia"/>
          <w:sz w:val="24"/>
        </w:rPr>
      </w:pPr>
      <w:r>
        <w:rPr>
          <w:rFonts w:asciiTheme="minorEastAsia" w:eastAsiaTheme="minorEastAsia" w:hAnsiTheme="minorEastAsia" w:cstheme="minorEastAsia" w:hint="eastAsia"/>
          <w:sz w:val="24"/>
        </w:rPr>
        <w:t xml:space="preserve">       签约时间：    年  月  日</w:t>
      </w:r>
    </w:p>
    <w:p w:rsidR="00B001B7" w:rsidRDefault="00B001B7" w:rsidP="00B001B7">
      <w:pPr>
        <w:spacing w:line="360" w:lineRule="auto"/>
        <w:rPr>
          <w:rFonts w:asciiTheme="minorEastAsia" w:hAnsiTheme="minorEastAsia" w:cstheme="minorEastAsia"/>
          <w:sz w:val="24"/>
        </w:rPr>
      </w:pPr>
      <w:r>
        <w:rPr>
          <w:rFonts w:asciiTheme="minorEastAsia" w:eastAsiaTheme="minorEastAsia" w:hAnsiTheme="minorEastAsia" w:cstheme="minorEastAsia" w:hint="eastAsia"/>
          <w:sz w:val="24"/>
        </w:rPr>
        <w:t xml:space="preserve">       签约地址：    </w:t>
      </w:r>
    </w:p>
    <w:p w:rsidR="00B001B7" w:rsidRDefault="00B001B7" w:rsidP="00B001B7">
      <w:pPr>
        <w:spacing w:line="360" w:lineRule="auto"/>
        <w:rPr>
          <w:rFonts w:asciiTheme="minorEastAsia" w:hAnsiTheme="minorEastAsia" w:cstheme="minorEastAsia"/>
          <w:b/>
          <w:sz w:val="24"/>
        </w:rPr>
      </w:pPr>
      <w:r>
        <w:rPr>
          <w:rFonts w:asciiTheme="minorEastAsia" w:eastAsiaTheme="minorEastAsia" w:hAnsiTheme="minorEastAsia" w:cstheme="minorEastAsia" w:hint="eastAsia"/>
          <w:b/>
          <w:sz w:val="24"/>
        </w:rPr>
        <w:t>注：（此合同格式供参考，以最终签订为准）</w:t>
      </w:r>
    </w:p>
    <w:p w:rsidR="00B001B7" w:rsidRDefault="00B001B7" w:rsidP="006B51AE">
      <w:pPr>
        <w:spacing w:line="360" w:lineRule="auto"/>
        <w:ind w:firstLineChars="200" w:firstLine="899"/>
        <w:jc w:val="center"/>
        <w:rPr>
          <w:rFonts w:ascii="宋体" w:hAnsi="宋体"/>
          <w:b/>
          <w:spacing w:val="4"/>
          <w:sz w:val="44"/>
          <w:szCs w:val="44"/>
        </w:rPr>
      </w:pPr>
    </w:p>
    <w:p w:rsidR="00B001B7" w:rsidRDefault="00B001B7" w:rsidP="00B001B7">
      <w:pPr>
        <w:spacing w:line="360" w:lineRule="auto"/>
        <w:ind w:firstLineChars="200" w:firstLine="899"/>
        <w:jc w:val="center"/>
        <w:rPr>
          <w:rFonts w:ascii="宋体" w:hAnsi="宋体"/>
          <w:b/>
          <w:spacing w:val="4"/>
          <w:sz w:val="44"/>
          <w:szCs w:val="44"/>
        </w:rPr>
      </w:pPr>
    </w:p>
    <w:p w:rsidR="00B001B7" w:rsidRDefault="00B001B7" w:rsidP="00B001B7">
      <w:pPr>
        <w:spacing w:line="360" w:lineRule="auto"/>
        <w:ind w:firstLineChars="200" w:firstLine="899"/>
        <w:jc w:val="center"/>
        <w:rPr>
          <w:rFonts w:ascii="宋体" w:hAnsi="宋体"/>
          <w:b/>
          <w:spacing w:val="4"/>
          <w:sz w:val="44"/>
          <w:szCs w:val="44"/>
        </w:rPr>
      </w:pPr>
    </w:p>
    <w:p w:rsidR="00B001B7" w:rsidRDefault="00B001B7" w:rsidP="00B001B7">
      <w:pPr>
        <w:spacing w:line="360" w:lineRule="auto"/>
        <w:ind w:firstLineChars="200" w:firstLine="899"/>
        <w:jc w:val="center"/>
        <w:rPr>
          <w:rFonts w:ascii="宋体" w:hAnsi="宋体"/>
          <w:b/>
          <w:spacing w:val="4"/>
          <w:sz w:val="44"/>
          <w:szCs w:val="44"/>
        </w:rPr>
      </w:pPr>
    </w:p>
    <w:p w:rsidR="00B001B7" w:rsidRDefault="00B001B7" w:rsidP="00B001B7">
      <w:pPr>
        <w:spacing w:line="360" w:lineRule="auto"/>
        <w:ind w:firstLineChars="200" w:firstLine="899"/>
        <w:jc w:val="center"/>
        <w:rPr>
          <w:rFonts w:ascii="宋体" w:hAnsi="宋体"/>
          <w:b/>
          <w:spacing w:val="4"/>
          <w:sz w:val="44"/>
          <w:szCs w:val="44"/>
        </w:rPr>
      </w:pPr>
    </w:p>
    <w:p w:rsidR="00B001B7" w:rsidRDefault="00B001B7" w:rsidP="00B001B7">
      <w:pPr>
        <w:spacing w:line="360" w:lineRule="auto"/>
        <w:ind w:firstLineChars="200" w:firstLine="899"/>
        <w:jc w:val="center"/>
        <w:rPr>
          <w:rFonts w:ascii="宋体" w:hAnsi="宋体"/>
          <w:b/>
          <w:spacing w:val="4"/>
          <w:sz w:val="44"/>
          <w:szCs w:val="44"/>
        </w:rPr>
      </w:pPr>
    </w:p>
    <w:p w:rsidR="00767A8B" w:rsidRDefault="00767A8B" w:rsidP="00B001B7">
      <w:pPr>
        <w:spacing w:line="360" w:lineRule="auto"/>
        <w:ind w:firstLineChars="550" w:firstLine="2473"/>
        <w:rPr>
          <w:rFonts w:ascii="宋体" w:hAnsi="宋体"/>
          <w:b/>
          <w:spacing w:val="4"/>
          <w:sz w:val="44"/>
          <w:szCs w:val="44"/>
        </w:rPr>
      </w:pP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w:t>
      </w:r>
      <w:r w:rsidR="00B001B7">
        <w:rPr>
          <w:rFonts w:ascii="宋体" w:hAnsi="宋体" w:hint="eastAsia"/>
          <w:spacing w:val="4"/>
          <w:sz w:val="24"/>
        </w:rPr>
        <w:t>：投标报价</w:t>
      </w:r>
      <w:r>
        <w:rPr>
          <w:rFonts w:ascii="宋体" w:hAnsi="宋体" w:hint="eastAsia"/>
          <w:spacing w:val="4"/>
          <w:sz w:val="24"/>
        </w:rPr>
        <w:t>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pPr>
        <w:spacing w:line="480" w:lineRule="auto"/>
        <w:ind w:firstLineChars="150" w:firstLine="36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pPr>
    </w:p>
    <w:p w:rsidR="00B001B7" w:rsidRDefault="00B001B7">
      <w:pPr>
        <w:snapToGrid w:val="0"/>
        <w:spacing w:line="360" w:lineRule="auto"/>
        <w:ind w:leftChars="-68" w:left="-143" w:rightChars="-167" w:right="-351"/>
        <w:rPr>
          <w:rFonts w:ascii="宋体" w:hAnsi="宋体"/>
          <w:spacing w:val="4"/>
          <w:sz w:val="24"/>
        </w:rPr>
      </w:pPr>
    </w:p>
    <w:p w:rsidR="00B001B7" w:rsidRDefault="00B001B7">
      <w:pPr>
        <w:snapToGrid w:val="0"/>
        <w:spacing w:line="360" w:lineRule="auto"/>
        <w:ind w:leftChars="-68" w:left="-143" w:rightChars="-167" w:right="-351"/>
        <w:rPr>
          <w:rFonts w:ascii="宋体" w:hAnsi="宋体"/>
          <w:spacing w:val="4"/>
          <w:sz w:val="24"/>
        </w:rPr>
      </w:pPr>
    </w:p>
    <w:p w:rsidR="00B001B7" w:rsidRDefault="00B001B7" w:rsidP="00B001B7">
      <w:pPr>
        <w:spacing w:line="480" w:lineRule="exact"/>
        <w:rPr>
          <w:rFonts w:asciiTheme="minorEastAsia" w:eastAsiaTheme="minorEastAsia" w:hAnsiTheme="minorEastAsia" w:cstheme="minorEastAsia"/>
          <w:szCs w:val="21"/>
        </w:rPr>
      </w:pPr>
    </w:p>
    <w:p w:rsidR="00B001B7" w:rsidRPr="00B001B7" w:rsidRDefault="00B001B7" w:rsidP="00B001B7">
      <w:pPr>
        <w:spacing w:line="360" w:lineRule="auto"/>
        <w:jc w:val="left"/>
        <w:rPr>
          <w:rFonts w:ascii="宋体" w:hAnsi="宋体"/>
          <w:spacing w:val="4"/>
          <w:sz w:val="52"/>
          <w:szCs w:val="52"/>
        </w:rPr>
      </w:pPr>
      <w:r>
        <w:rPr>
          <w:rFonts w:ascii="宋体" w:hAnsi="宋体" w:hint="eastAsia"/>
          <w:spacing w:val="4"/>
          <w:sz w:val="24"/>
        </w:rPr>
        <w:t xml:space="preserve">附件3      </w:t>
      </w:r>
      <w:r w:rsidRPr="00B001B7">
        <w:rPr>
          <w:rFonts w:ascii="宋体" w:hAnsi="宋体" w:hint="eastAsia"/>
          <w:spacing w:val="4"/>
          <w:sz w:val="52"/>
          <w:szCs w:val="52"/>
        </w:rPr>
        <w:t xml:space="preserve"> 投标报价表</w:t>
      </w:r>
    </w:p>
    <w:p w:rsidR="00B001B7" w:rsidRDefault="00B001B7" w:rsidP="00B001B7">
      <w:pPr>
        <w:snapToGrid w:val="0"/>
        <w:spacing w:line="360" w:lineRule="auto"/>
        <w:ind w:rightChars="-167" w:right="-351"/>
        <w:rPr>
          <w:rFonts w:ascii="宋体" w:hAnsi="宋体"/>
          <w:spacing w:val="4"/>
          <w:sz w:val="24"/>
        </w:rPr>
      </w:pPr>
    </w:p>
    <w:p w:rsidR="00B001B7" w:rsidRDefault="00B001B7" w:rsidP="00B001B7">
      <w:pPr>
        <w:spacing w:line="480" w:lineRule="exact"/>
        <w:rPr>
          <w:rFonts w:asciiTheme="minorEastAsia" w:eastAsiaTheme="minorEastAsia" w:hAnsiTheme="minorEastAsia" w:cstheme="minorEastAsia"/>
          <w:szCs w:val="21"/>
        </w:rPr>
      </w:pPr>
    </w:p>
    <w:p w:rsidR="00B001B7" w:rsidRDefault="00B001B7" w:rsidP="00B001B7">
      <w:pPr>
        <w:spacing w:line="480" w:lineRule="exact"/>
        <w:rPr>
          <w:rFonts w:asciiTheme="minorEastAsia" w:hAnsiTheme="minorEastAsia" w:cstheme="minorEastAsia"/>
          <w:szCs w:val="21"/>
          <w:u w:val="single"/>
        </w:rPr>
      </w:pPr>
      <w:r>
        <w:rPr>
          <w:rFonts w:asciiTheme="minorEastAsia" w:eastAsiaTheme="minorEastAsia" w:hAnsiTheme="minorEastAsia" w:cstheme="minorEastAsia" w:hint="eastAsia"/>
          <w:szCs w:val="21"/>
        </w:rPr>
        <w:t>项目名称：</w:t>
      </w:r>
    </w:p>
    <w:p w:rsidR="00B001B7" w:rsidRDefault="00B001B7" w:rsidP="00B001B7">
      <w:pPr>
        <w:spacing w:line="480" w:lineRule="exact"/>
        <w:rPr>
          <w:rFonts w:asciiTheme="minorEastAsia" w:hAnsiTheme="minorEastAsia" w:cstheme="minorEastAsia"/>
          <w:szCs w:val="21"/>
        </w:rPr>
      </w:pPr>
      <w:r>
        <w:rPr>
          <w:rFonts w:asciiTheme="minorEastAsia" w:eastAsiaTheme="minorEastAsia" w:hAnsiTheme="minorEastAsia" w:cstheme="minorEastAsia" w:hint="eastAsia"/>
          <w:szCs w:val="21"/>
        </w:rPr>
        <w:t>项目编号：</w:t>
      </w:r>
    </w:p>
    <w:tbl>
      <w:tblPr>
        <w:tblpPr w:leftFromText="180" w:rightFromText="180" w:vertAnchor="text" w:horzAnchor="page" w:tblpXSpec="center" w:tblpY="468"/>
        <w:tblOverlap w:val="neve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2423"/>
        <w:gridCol w:w="2422"/>
        <w:gridCol w:w="2410"/>
      </w:tblGrid>
      <w:tr w:rsidR="00B001B7" w:rsidTr="00775787">
        <w:trPr>
          <w:trHeight w:val="807"/>
          <w:jc w:val="center"/>
        </w:trPr>
        <w:tc>
          <w:tcPr>
            <w:tcW w:w="3691" w:type="dxa"/>
            <w:gridSpan w:val="2"/>
            <w:vAlign w:val="center"/>
          </w:tcPr>
          <w:p w:rsidR="00B001B7" w:rsidRDefault="00B001B7" w:rsidP="00775787">
            <w:pPr>
              <w:tabs>
                <w:tab w:val="left" w:pos="2445"/>
              </w:tabs>
              <w:jc w:val="center"/>
              <w:rPr>
                <w:rFonts w:asciiTheme="minorEastAsia" w:hAnsiTheme="minorEastAsia" w:cstheme="minorEastAsia"/>
                <w:b/>
                <w:bCs/>
                <w:szCs w:val="21"/>
              </w:rPr>
            </w:pPr>
            <w:r>
              <w:rPr>
                <w:rFonts w:asciiTheme="minorEastAsia" w:eastAsiaTheme="minorEastAsia" w:hAnsiTheme="minorEastAsia" w:cstheme="minorEastAsia" w:hint="eastAsia"/>
                <w:b/>
                <w:bCs/>
                <w:szCs w:val="21"/>
              </w:rPr>
              <w:t>1.管理费单项报价(元/人民币)</w:t>
            </w:r>
          </w:p>
        </w:tc>
        <w:tc>
          <w:tcPr>
            <w:tcW w:w="2422" w:type="dxa"/>
            <w:vAlign w:val="center"/>
          </w:tcPr>
          <w:p w:rsidR="00B001B7" w:rsidRDefault="00B001B7" w:rsidP="00775787">
            <w:pPr>
              <w:tabs>
                <w:tab w:val="left" w:pos="2445"/>
              </w:tabs>
              <w:jc w:val="center"/>
              <w:rPr>
                <w:rFonts w:asciiTheme="minorEastAsia" w:hAnsiTheme="minorEastAsia" w:cstheme="minorEastAsia"/>
                <w:sz w:val="24"/>
              </w:rPr>
            </w:pPr>
            <w:r>
              <w:rPr>
                <w:rFonts w:asciiTheme="minorEastAsia" w:eastAsiaTheme="minorEastAsia" w:hAnsiTheme="minorEastAsia" w:cstheme="minorEastAsia" w:hint="eastAsia"/>
                <w:b/>
                <w:bCs/>
                <w:szCs w:val="21"/>
              </w:rPr>
              <w:t>服务期限</w:t>
            </w:r>
          </w:p>
        </w:tc>
        <w:tc>
          <w:tcPr>
            <w:tcW w:w="2410" w:type="dxa"/>
            <w:vAlign w:val="center"/>
          </w:tcPr>
          <w:p w:rsidR="00B001B7" w:rsidRDefault="00B001B7" w:rsidP="00775787">
            <w:pPr>
              <w:tabs>
                <w:tab w:val="left" w:pos="2445"/>
              </w:tabs>
              <w:jc w:val="center"/>
              <w:rPr>
                <w:rFonts w:asciiTheme="minorEastAsia" w:hAnsiTheme="minorEastAsia" w:cstheme="minorEastAsia"/>
                <w:b/>
                <w:bCs/>
                <w:szCs w:val="21"/>
              </w:rPr>
            </w:pPr>
            <w:r>
              <w:rPr>
                <w:rFonts w:asciiTheme="minorEastAsia" w:eastAsiaTheme="minorEastAsia" w:hAnsiTheme="minorEastAsia" w:cstheme="minorEastAsia" w:hint="eastAsia"/>
                <w:b/>
                <w:bCs/>
                <w:szCs w:val="21"/>
              </w:rPr>
              <w:t>履约保证金</w:t>
            </w:r>
          </w:p>
          <w:p w:rsidR="00B001B7" w:rsidRDefault="00B001B7" w:rsidP="00775787">
            <w:pPr>
              <w:tabs>
                <w:tab w:val="left" w:pos="2445"/>
              </w:tabs>
              <w:jc w:val="center"/>
              <w:rPr>
                <w:rFonts w:asciiTheme="minorEastAsia" w:hAnsiTheme="minorEastAsia" w:cstheme="minorEastAsia"/>
                <w:sz w:val="24"/>
              </w:rPr>
            </w:pPr>
            <w:r>
              <w:rPr>
                <w:rFonts w:asciiTheme="minorEastAsia" w:eastAsiaTheme="minorEastAsia" w:hAnsiTheme="minorEastAsia" w:cstheme="minorEastAsia" w:hint="eastAsia"/>
                <w:b/>
                <w:bCs/>
                <w:szCs w:val="21"/>
              </w:rPr>
              <w:t>（元/人民币）</w:t>
            </w:r>
          </w:p>
        </w:tc>
      </w:tr>
      <w:tr w:rsidR="00B001B7" w:rsidTr="00775787">
        <w:trPr>
          <w:trHeight w:val="851"/>
          <w:jc w:val="center"/>
        </w:trPr>
        <w:tc>
          <w:tcPr>
            <w:tcW w:w="1268" w:type="dxa"/>
            <w:vMerge w:val="restart"/>
            <w:vAlign w:val="center"/>
          </w:tcPr>
          <w:p w:rsidR="00B001B7" w:rsidRDefault="00B001B7" w:rsidP="00775787">
            <w:pPr>
              <w:tabs>
                <w:tab w:val="left" w:pos="2445"/>
              </w:tabs>
              <w:jc w:val="center"/>
              <w:rPr>
                <w:rFonts w:asciiTheme="minorEastAsia" w:hAnsiTheme="minorEastAsia" w:cstheme="minorEastAsia"/>
                <w:szCs w:val="21"/>
              </w:rPr>
            </w:pPr>
            <w:r>
              <w:rPr>
                <w:rFonts w:asciiTheme="minorEastAsia" w:eastAsiaTheme="minorEastAsia" w:hAnsiTheme="minorEastAsia" w:cstheme="minorEastAsia" w:hint="eastAsia"/>
                <w:szCs w:val="21"/>
              </w:rPr>
              <w:t>（1）项：自助洗衣机管理费报价</w:t>
            </w:r>
          </w:p>
        </w:tc>
        <w:tc>
          <w:tcPr>
            <w:tcW w:w="2423" w:type="dxa"/>
            <w:vAlign w:val="center"/>
          </w:tcPr>
          <w:p w:rsidR="00B001B7" w:rsidRDefault="00B001B7" w:rsidP="00775787">
            <w:pPr>
              <w:tabs>
                <w:tab w:val="left" w:pos="2445"/>
              </w:tabs>
              <w:jc w:val="center"/>
              <w:rPr>
                <w:rFonts w:asciiTheme="minorEastAsia" w:hAnsiTheme="minorEastAsia" w:cstheme="minorEastAsia"/>
                <w:szCs w:val="21"/>
              </w:rPr>
            </w:pPr>
            <w:r>
              <w:rPr>
                <w:rFonts w:asciiTheme="minorEastAsia" w:eastAsiaTheme="minorEastAsia" w:hAnsiTheme="minorEastAsia" w:cstheme="minorEastAsia" w:hint="eastAsia"/>
                <w:szCs w:val="21"/>
              </w:rPr>
              <w:t>小写：      元/台/年</w:t>
            </w:r>
          </w:p>
        </w:tc>
        <w:tc>
          <w:tcPr>
            <w:tcW w:w="2422" w:type="dxa"/>
            <w:vMerge w:val="restart"/>
            <w:vAlign w:val="center"/>
          </w:tcPr>
          <w:p w:rsidR="00B001B7" w:rsidRDefault="00B001B7" w:rsidP="00775787">
            <w:pPr>
              <w:tabs>
                <w:tab w:val="left" w:pos="2445"/>
              </w:tabs>
              <w:jc w:val="center"/>
              <w:rPr>
                <w:rFonts w:asciiTheme="minorEastAsia" w:hAnsiTheme="minorEastAsia" w:cstheme="minorEastAsia"/>
                <w:szCs w:val="21"/>
              </w:rPr>
            </w:pPr>
          </w:p>
        </w:tc>
        <w:tc>
          <w:tcPr>
            <w:tcW w:w="2410" w:type="dxa"/>
            <w:vMerge w:val="restart"/>
            <w:vAlign w:val="center"/>
          </w:tcPr>
          <w:p w:rsidR="00B001B7" w:rsidRDefault="00B001B7" w:rsidP="00775787">
            <w:pPr>
              <w:tabs>
                <w:tab w:val="left" w:pos="2445"/>
              </w:tabs>
              <w:jc w:val="center"/>
              <w:rPr>
                <w:rFonts w:asciiTheme="minorEastAsia" w:hAnsiTheme="minorEastAsia" w:cstheme="minorEastAsia"/>
                <w:szCs w:val="21"/>
              </w:rPr>
            </w:pPr>
          </w:p>
        </w:tc>
      </w:tr>
      <w:tr w:rsidR="00B001B7" w:rsidTr="00775787">
        <w:trPr>
          <w:trHeight w:val="825"/>
          <w:jc w:val="center"/>
        </w:trPr>
        <w:tc>
          <w:tcPr>
            <w:tcW w:w="1268" w:type="dxa"/>
            <w:vMerge/>
            <w:vAlign w:val="center"/>
          </w:tcPr>
          <w:p w:rsidR="00B001B7" w:rsidRDefault="00B001B7" w:rsidP="00775787">
            <w:pPr>
              <w:tabs>
                <w:tab w:val="left" w:pos="2445"/>
              </w:tabs>
              <w:jc w:val="center"/>
              <w:rPr>
                <w:rFonts w:asciiTheme="minorEastAsia" w:hAnsiTheme="minorEastAsia" w:cstheme="minorEastAsia"/>
                <w:szCs w:val="21"/>
              </w:rPr>
            </w:pPr>
          </w:p>
        </w:tc>
        <w:tc>
          <w:tcPr>
            <w:tcW w:w="2423" w:type="dxa"/>
            <w:vAlign w:val="center"/>
          </w:tcPr>
          <w:p w:rsidR="00B001B7" w:rsidRDefault="00B001B7" w:rsidP="00775787">
            <w:pPr>
              <w:tabs>
                <w:tab w:val="left" w:pos="2445"/>
              </w:tabs>
              <w:jc w:val="center"/>
              <w:rPr>
                <w:rFonts w:asciiTheme="minorEastAsia" w:hAnsiTheme="minorEastAsia" w:cstheme="minorEastAsia"/>
                <w:szCs w:val="21"/>
              </w:rPr>
            </w:pPr>
            <w:r>
              <w:rPr>
                <w:rFonts w:asciiTheme="minorEastAsia" w:eastAsiaTheme="minorEastAsia" w:hAnsiTheme="minorEastAsia" w:cstheme="minorEastAsia" w:hint="eastAsia"/>
                <w:szCs w:val="21"/>
              </w:rPr>
              <w:t>大写：      元/台/年</w:t>
            </w:r>
          </w:p>
        </w:tc>
        <w:tc>
          <w:tcPr>
            <w:tcW w:w="2422" w:type="dxa"/>
            <w:vMerge/>
            <w:vAlign w:val="center"/>
          </w:tcPr>
          <w:p w:rsidR="00B001B7" w:rsidRDefault="00B001B7" w:rsidP="00775787">
            <w:pPr>
              <w:tabs>
                <w:tab w:val="left" w:pos="2445"/>
              </w:tabs>
              <w:jc w:val="center"/>
              <w:rPr>
                <w:rFonts w:asciiTheme="minorEastAsia" w:hAnsiTheme="minorEastAsia" w:cstheme="minorEastAsia"/>
                <w:szCs w:val="21"/>
              </w:rPr>
            </w:pPr>
          </w:p>
        </w:tc>
        <w:tc>
          <w:tcPr>
            <w:tcW w:w="2410" w:type="dxa"/>
            <w:vMerge/>
            <w:vAlign w:val="center"/>
          </w:tcPr>
          <w:p w:rsidR="00B001B7" w:rsidRDefault="00B001B7" w:rsidP="00775787">
            <w:pPr>
              <w:tabs>
                <w:tab w:val="left" w:pos="2445"/>
              </w:tabs>
              <w:jc w:val="center"/>
              <w:rPr>
                <w:rFonts w:asciiTheme="minorEastAsia" w:hAnsiTheme="minorEastAsia" w:cstheme="minorEastAsia"/>
                <w:szCs w:val="21"/>
              </w:rPr>
            </w:pPr>
          </w:p>
        </w:tc>
      </w:tr>
    </w:tbl>
    <w:p w:rsidR="00B001B7" w:rsidRDefault="00B001B7" w:rsidP="00B001B7">
      <w:pPr>
        <w:tabs>
          <w:tab w:val="left" w:pos="709"/>
        </w:tabs>
        <w:spacing w:line="360" w:lineRule="auto"/>
        <w:ind w:leftChars="3" w:left="6" w:firstLineChars="200" w:firstLine="420"/>
        <w:rPr>
          <w:rFonts w:asciiTheme="minorEastAsia" w:hAnsiTheme="minorEastAsia" w:cstheme="minorEastAsia"/>
          <w:szCs w:val="21"/>
        </w:rPr>
      </w:pPr>
    </w:p>
    <w:p w:rsidR="00B001B7" w:rsidRDefault="00B001B7" w:rsidP="00B001B7">
      <w:pPr>
        <w:tabs>
          <w:tab w:val="left" w:pos="709"/>
        </w:tabs>
        <w:spacing w:line="360" w:lineRule="auto"/>
        <w:ind w:leftChars="3" w:left="6" w:firstLineChars="200" w:firstLine="420"/>
        <w:rPr>
          <w:rFonts w:asciiTheme="minorEastAsia" w:hAnsiTheme="minorEastAsia" w:cstheme="minorEastAsia"/>
          <w:b/>
          <w:bCs/>
          <w:szCs w:val="21"/>
        </w:rPr>
      </w:pPr>
      <w:r>
        <w:rPr>
          <w:rFonts w:asciiTheme="minorEastAsia" w:eastAsiaTheme="minorEastAsia" w:hAnsiTheme="minorEastAsia" w:cstheme="minorEastAsia" w:hint="eastAsia"/>
          <w:szCs w:val="21"/>
        </w:rPr>
        <w:t>备注：</w:t>
      </w:r>
      <w:r>
        <w:rPr>
          <w:rFonts w:asciiTheme="minorEastAsia" w:eastAsiaTheme="minorEastAsia" w:hAnsiTheme="minorEastAsia" w:cstheme="minorEastAsia" w:hint="eastAsia"/>
          <w:b/>
          <w:bCs/>
          <w:szCs w:val="21"/>
        </w:rPr>
        <w:t>1.投标报价应是在服务期限内进行服务工作时需向学校上交的管理费，其中不包括水电费。</w:t>
      </w:r>
    </w:p>
    <w:p w:rsidR="00B001B7" w:rsidRDefault="00B001B7" w:rsidP="00B001B7">
      <w:pPr>
        <w:autoSpaceDE w:val="0"/>
        <w:autoSpaceDN w:val="0"/>
        <w:adjustRightInd w:val="0"/>
        <w:spacing w:line="360" w:lineRule="auto"/>
        <w:ind w:firstLineChars="278" w:firstLine="586"/>
        <w:rPr>
          <w:rFonts w:asciiTheme="minorEastAsia" w:hAnsiTheme="minorEastAsia" w:cstheme="minorEastAsia"/>
          <w:b/>
          <w:bCs/>
          <w:szCs w:val="21"/>
        </w:rPr>
      </w:pPr>
      <w:r>
        <w:rPr>
          <w:rFonts w:asciiTheme="minorEastAsia" w:eastAsiaTheme="minorEastAsia" w:hAnsiTheme="minorEastAsia" w:cstheme="minorEastAsia" w:hint="eastAsia"/>
          <w:b/>
          <w:bCs/>
          <w:szCs w:val="21"/>
        </w:rPr>
        <w:t>2.管理费报价将计入商务算分。管理费报价需符合招标文件第二章“投标人须知前附表3.2招标控制价”关于投标报价的要求，否则将视为无效报价，投标文件将作废标处理。</w:t>
      </w:r>
    </w:p>
    <w:p w:rsidR="00B001B7" w:rsidRDefault="00B001B7" w:rsidP="00B001B7">
      <w:pPr>
        <w:autoSpaceDE w:val="0"/>
        <w:autoSpaceDN w:val="0"/>
        <w:adjustRightInd w:val="0"/>
        <w:spacing w:line="360" w:lineRule="auto"/>
        <w:ind w:firstLineChars="278" w:firstLine="586"/>
        <w:rPr>
          <w:rFonts w:asciiTheme="minorEastAsia" w:hAnsiTheme="minorEastAsia" w:cstheme="minorEastAsia"/>
          <w:b/>
          <w:bCs/>
          <w:szCs w:val="21"/>
        </w:rPr>
      </w:pPr>
      <w:r>
        <w:rPr>
          <w:rFonts w:asciiTheme="minorEastAsia" w:eastAsiaTheme="minorEastAsia" w:hAnsiTheme="minorEastAsia" w:cstheme="minorEastAsia" w:hint="eastAsia"/>
          <w:b/>
          <w:bCs/>
          <w:szCs w:val="21"/>
        </w:rPr>
        <w:t>3.请另拟所有内容与此表完全相同的一份，密封在一个单独的信封中，并在信封上注明“项目名称、编号、投标人名称、开标一览表字样”以作唱标用。</w:t>
      </w:r>
    </w:p>
    <w:p w:rsidR="00B001B7" w:rsidRDefault="00B001B7" w:rsidP="00B001B7">
      <w:pPr>
        <w:jc w:val="right"/>
        <w:rPr>
          <w:rFonts w:asciiTheme="minorEastAsia" w:hAnsiTheme="minorEastAsia" w:cstheme="minorEastAsia"/>
          <w:szCs w:val="21"/>
        </w:rPr>
      </w:pPr>
    </w:p>
    <w:p w:rsidR="00B001B7" w:rsidRDefault="00B001B7" w:rsidP="00B001B7">
      <w:pPr>
        <w:jc w:val="right"/>
        <w:rPr>
          <w:rFonts w:asciiTheme="minorEastAsia" w:hAnsiTheme="minorEastAsia" w:cstheme="minorEastAsia"/>
          <w:szCs w:val="21"/>
        </w:rPr>
      </w:pPr>
      <w:r>
        <w:rPr>
          <w:rFonts w:asciiTheme="minorEastAsia" w:eastAsiaTheme="minorEastAsia" w:hAnsiTheme="minorEastAsia" w:cstheme="minorEastAsia" w:hint="eastAsia"/>
          <w:szCs w:val="21"/>
        </w:rPr>
        <w:t>投 标 人：（盖单位章）</w:t>
      </w:r>
    </w:p>
    <w:p w:rsidR="00B001B7" w:rsidRDefault="00B001B7" w:rsidP="00B001B7">
      <w:pPr>
        <w:jc w:val="right"/>
        <w:rPr>
          <w:rFonts w:asciiTheme="minorEastAsia" w:hAnsiTheme="minorEastAsia" w:cstheme="minorEastAsia"/>
          <w:szCs w:val="21"/>
        </w:rPr>
      </w:pPr>
      <w:r>
        <w:rPr>
          <w:rFonts w:asciiTheme="minorEastAsia" w:eastAsiaTheme="minorEastAsia" w:hAnsiTheme="minorEastAsia" w:cstheme="minorEastAsia" w:hint="eastAsia"/>
          <w:szCs w:val="21"/>
        </w:rPr>
        <w:t>法定代表人或其委托代理人：（签字）</w:t>
      </w:r>
    </w:p>
    <w:p w:rsidR="00B001B7" w:rsidRDefault="00B001B7" w:rsidP="00B001B7">
      <w:pPr>
        <w:jc w:val="right"/>
        <w:rPr>
          <w:rFonts w:asciiTheme="minorEastAsia" w:hAnsiTheme="minorEastAsia" w:cstheme="minorEastAsia"/>
          <w:szCs w:val="21"/>
        </w:rPr>
      </w:pPr>
      <w:r>
        <w:rPr>
          <w:rFonts w:asciiTheme="minorEastAsia" w:eastAsiaTheme="minorEastAsia" w:hAnsiTheme="minorEastAsia" w:cstheme="minorEastAsia" w:hint="eastAsia"/>
          <w:szCs w:val="21"/>
        </w:rPr>
        <w:t>日期：年月日</w:t>
      </w:r>
    </w:p>
    <w:p w:rsidR="00B001B7" w:rsidRDefault="00B001B7" w:rsidP="00B001B7">
      <w:pPr>
        <w:rPr>
          <w:rFonts w:asciiTheme="minorEastAsia" w:hAnsiTheme="minorEastAsia" w:cstheme="minorEastAsia"/>
        </w:rPr>
      </w:pPr>
    </w:p>
    <w:p w:rsidR="00B001B7" w:rsidRDefault="00B001B7" w:rsidP="00B001B7">
      <w:pPr>
        <w:adjustRightInd w:val="0"/>
        <w:snapToGrid w:val="0"/>
        <w:spacing w:line="360" w:lineRule="auto"/>
        <w:rPr>
          <w:rFonts w:asciiTheme="minorEastAsia" w:hAnsiTheme="minorEastAsia" w:cstheme="minorEastAsia"/>
          <w:szCs w:val="21"/>
        </w:rPr>
      </w:pPr>
      <w:r>
        <w:rPr>
          <w:rFonts w:asciiTheme="minorEastAsia" w:eastAsiaTheme="minorEastAsia" w:hAnsiTheme="minorEastAsia" w:cstheme="minorEastAsia" w:hint="eastAsia"/>
          <w:sz w:val="28"/>
          <w:szCs w:val="28"/>
        </w:rPr>
        <w:br w:type="page"/>
      </w:r>
    </w:p>
    <w:p w:rsidR="00B001B7" w:rsidRDefault="00B001B7">
      <w:pPr>
        <w:snapToGrid w:val="0"/>
        <w:spacing w:line="360" w:lineRule="auto"/>
        <w:ind w:leftChars="-68" w:left="-143" w:rightChars="-167" w:right="-351"/>
        <w:rPr>
          <w:rFonts w:ascii="宋体" w:hAnsi="宋体"/>
          <w:spacing w:val="4"/>
          <w:sz w:val="24"/>
        </w:rPr>
        <w:sectPr w:rsidR="00B001B7">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B001B7" w:rsidRDefault="00B001B7">
      <w:pPr>
        <w:snapToGrid w:val="0"/>
        <w:spacing w:line="360" w:lineRule="auto"/>
        <w:ind w:rightChars="-167" w:right="-351"/>
        <w:rPr>
          <w:rFonts w:ascii="宋体" w:hAnsi="宋体"/>
          <w:spacing w:val="4"/>
          <w:sz w:val="24"/>
        </w:rPr>
      </w:pPr>
    </w:p>
    <w:p w:rsidR="00B001B7" w:rsidRDefault="00B001B7">
      <w:pPr>
        <w:snapToGrid w:val="0"/>
        <w:spacing w:line="360" w:lineRule="auto"/>
        <w:ind w:rightChars="-167" w:right="-351"/>
        <w:rPr>
          <w:rFonts w:ascii="宋体" w:hAnsi="宋体"/>
          <w:spacing w:val="4"/>
          <w:sz w:val="24"/>
        </w:rPr>
      </w:pPr>
    </w:p>
    <w:p w:rsidR="00B001B7" w:rsidRDefault="00B001B7">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1519"/>
        <w:gridCol w:w="1077"/>
        <w:gridCol w:w="1295"/>
        <w:gridCol w:w="1881"/>
        <w:gridCol w:w="2693"/>
      </w:tblGrid>
      <w:tr w:rsidR="00B001B7" w:rsidTr="00B001B7">
        <w:tc>
          <w:tcPr>
            <w:tcW w:w="648" w:type="dxa"/>
            <w:vAlign w:val="center"/>
          </w:tcPr>
          <w:p w:rsidR="00B001B7" w:rsidRDefault="00B001B7">
            <w:pPr>
              <w:spacing w:line="360" w:lineRule="auto"/>
              <w:jc w:val="center"/>
              <w:rPr>
                <w:rFonts w:ascii="宋体" w:hAnsi="宋体"/>
                <w:szCs w:val="21"/>
              </w:rPr>
            </w:pPr>
            <w:r>
              <w:rPr>
                <w:rFonts w:ascii="宋体" w:hAnsi="宋体" w:hint="eastAsia"/>
                <w:szCs w:val="21"/>
              </w:rPr>
              <w:t>序号</w:t>
            </w:r>
          </w:p>
        </w:tc>
        <w:tc>
          <w:tcPr>
            <w:tcW w:w="2700" w:type="dxa"/>
            <w:vAlign w:val="center"/>
          </w:tcPr>
          <w:p w:rsidR="00B001B7" w:rsidRDefault="00B001B7" w:rsidP="00497DD5">
            <w:pPr>
              <w:spacing w:line="360" w:lineRule="auto"/>
              <w:jc w:val="center"/>
              <w:rPr>
                <w:rFonts w:ascii="宋体" w:hAnsi="宋体"/>
                <w:szCs w:val="21"/>
              </w:rPr>
            </w:pPr>
            <w:r>
              <w:rPr>
                <w:rFonts w:ascii="宋体" w:hAnsi="宋体" w:hint="eastAsia"/>
                <w:szCs w:val="21"/>
              </w:rPr>
              <w:t>名称</w:t>
            </w:r>
          </w:p>
        </w:tc>
        <w:tc>
          <w:tcPr>
            <w:tcW w:w="1620" w:type="dxa"/>
            <w:vAlign w:val="center"/>
          </w:tcPr>
          <w:p w:rsidR="00B001B7" w:rsidRDefault="00B001B7">
            <w:pPr>
              <w:spacing w:line="360" w:lineRule="auto"/>
              <w:jc w:val="center"/>
              <w:rPr>
                <w:rFonts w:ascii="宋体" w:hAnsi="宋体"/>
                <w:szCs w:val="21"/>
              </w:rPr>
            </w:pPr>
            <w:r>
              <w:rPr>
                <w:rFonts w:ascii="宋体" w:hAnsi="宋体" w:hint="eastAsia"/>
                <w:szCs w:val="21"/>
              </w:rPr>
              <w:t>时间</w:t>
            </w:r>
          </w:p>
        </w:tc>
        <w:tc>
          <w:tcPr>
            <w:tcW w:w="1519" w:type="dxa"/>
            <w:vAlign w:val="center"/>
          </w:tcPr>
          <w:p w:rsidR="00B001B7" w:rsidRDefault="00B001B7">
            <w:pPr>
              <w:spacing w:line="360" w:lineRule="auto"/>
              <w:jc w:val="center"/>
              <w:rPr>
                <w:rFonts w:ascii="宋体" w:hAnsi="宋体"/>
                <w:szCs w:val="21"/>
              </w:rPr>
            </w:pPr>
            <w:r>
              <w:rPr>
                <w:rFonts w:ascii="宋体" w:hAnsi="宋体" w:hint="eastAsia"/>
                <w:szCs w:val="21"/>
              </w:rPr>
              <w:t>数量KG</w:t>
            </w:r>
          </w:p>
        </w:tc>
        <w:tc>
          <w:tcPr>
            <w:tcW w:w="1077" w:type="dxa"/>
            <w:tcBorders>
              <w:right w:val="single" w:sz="4" w:space="0" w:color="auto"/>
            </w:tcBorders>
            <w:vAlign w:val="center"/>
          </w:tcPr>
          <w:p w:rsidR="00B001B7" w:rsidRDefault="00B001B7">
            <w:pPr>
              <w:spacing w:line="360" w:lineRule="auto"/>
              <w:jc w:val="center"/>
              <w:rPr>
                <w:rFonts w:ascii="宋体" w:hAnsi="宋体"/>
                <w:szCs w:val="21"/>
              </w:rPr>
            </w:pPr>
            <w:r>
              <w:rPr>
                <w:rFonts w:ascii="宋体" w:hAnsi="宋体" w:hint="eastAsia"/>
                <w:szCs w:val="21"/>
              </w:rPr>
              <w:t>货币</w:t>
            </w:r>
          </w:p>
        </w:tc>
        <w:tc>
          <w:tcPr>
            <w:tcW w:w="1295" w:type="dxa"/>
            <w:tcBorders>
              <w:left w:val="single" w:sz="4" w:space="0" w:color="auto"/>
            </w:tcBorders>
            <w:vAlign w:val="center"/>
          </w:tcPr>
          <w:p w:rsidR="00B001B7" w:rsidRDefault="00B001B7">
            <w:pPr>
              <w:spacing w:line="360" w:lineRule="auto"/>
              <w:jc w:val="center"/>
              <w:rPr>
                <w:rFonts w:ascii="宋体" w:hAnsi="宋体"/>
                <w:szCs w:val="21"/>
              </w:rPr>
            </w:pPr>
            <w:r>
              <w:rPr>
                <w:rFonts w:ascii="宋体" w:hAnsi="宋体" w:hint="eastAsia"/>
                <w:szCs w:val="21"/>
              </w:rPr>
              <w:t>单价</w:t>
            </w:r>
          </w:p>
        </w:tc>
        <w:tc>
          <w:tcPr>
            <w:tcW w:w="1881" w:type="dxa"/>
            <w:vAlign w:val="center"/>
          </w:tcPr>
          <w:p w:rsidR="00B001B7" w:rsidRDefault="00B001B7">
            <w:pPr>
              <w:spacing w:line="360" w:lineRule="auto"/>
              <w:jc w:val="center"/>
              <w:rPr>
                <w:rFonts w:ascii="宋体" w:hAnsi="宋体"/>
                <w:szCs w:val="21"/>
              </w:rPr>
            </w:pPr>
            <w:r>
              <w:rPr>
                <w:rFonts w:ascii="宋体" w:hAnsi="宋体" w:hint="eastAsia"/>
                <w:szCs w:val="21"/>
              </w:rPr>
              <w:t>总价</w:t>
            </w:r>
          </w:p>
        </w:tc>
        <w:tc>
          <w:tcPr>
            <w:tcW w:w="2693" w:type="dxa"/>
            <w:vAlign w:val="center"/>
          </w:tcPr>
          <w:p w:rsidR="00B001B7" w:rsidRDefault="00B001B7">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B001B7" w:rsidTr="00B001B7">
        <w:tc>
          <w:tcPr>
            <w:tcW w:w="648" w:type="dxa"/>
          </w:tcPr>
          <w:p w:rsidR="00B001B7" w:rsidRDefault="00B001B7">
            <w:pPr>
              <w:spacing w:line="360" w:lineRule="auto"/>
              <w:rPr>
                <w:rFonts w:ascii="宋体" w:hAnsi="宋体"/>
                <w:sz w:val="24"/>
              </w:rPr>
            </w:pPr>
            <w:r>
              <w:rPr>
                <w:rFonts w:ascii="宋体" w:hAnsi="宋体" w:hint="eastAsia"/>
                <w:sz w:val="24"/>
              </w:rPr>
              <w:t>1</w:t>
            </w:r>
          </w:p>
        </w:tc>
        <w:tc>
          <w:tcPr>
            <w:tcW w:w="2700" w:type="dxa"/>
          </w:tcPr>
          <w:p w:rsidR="00B001B7" w:rsidRPr="00FE4021" w:rsidRDefault="00B001B7" w:rsidP="00B001B7">
            <w:pPr>
              <w:rPr>
                <w:rFonts w:ascii="宋体" w:hAnsi="宋体"/>
                <w:sz w:val="24"/>
              </w:rPr>
            </w:pPr>
            <w:r w:rsidRPr="00FE4021">
              <w:rPr>
                <w:rFonts w:ascii="宋体" w:hAnsi="宋体" w:cs="宋体" w:hint="eastAsia"/>
                <w:color w:val="333333"/>
                <w:sz w:val="24"/>
                <w:shd w:val="clear" w:color="auto" w:fill="FFFFFF"/>
              </w:rPr>
              <w:t>单脱水</w:t>
            </w:r>
          </w:p>
        </w:tc>
        <w:tc>
          <w:tcPr>
            <w:tcW w:w="1620" w:type="dxa"/>
          </w:tcPr>
          <w:p w:rsidR="00B001B7" w:rsidRDefault="00B001B7">
            <w:pPr>
              <w:spacing w:line="360" w:lineRule="auto"/>
              <w:rPr>
                <w:rFonts w:ascii="宋体" w:hAnsi="宋体"/>
                <w:sz w:val="24"/>
              </w:rPr>
            </w:pPr>
          </w:p>
        </w:tc>
        <w:tc>
          <w:tcPr>
            <w:tcW w:w="1519" w:type="dxa"/>
          </w:tcPr>
          <w:p w:rsidR="00B001B7" w:rsidRDefault="00B001B7">
            <w:pPr>
              <w:spacing w:line="360" w:lineRule="auto"/>
              <w:rPr>
                <w:rFonts w:ascii="宋体" w:hAnsi="宋体"/>
                <w:sz w:val="24"/>
              </w:rPr>
            </w:pPr>
          </w:p>
        </w:tc>
        <w:tc>
          <w:tcPr>
            <w:tcW w:w="1077" w:type="dxa"/>
            <w:tcBorders>
              <w:right w:val="single" w:sz="4" w:space="0" w:color="auto"/>
            </w:tcBorders>
          </w:tcPr>
          <w:p w:rsidR="00B001B7" w:rsidRDefault="00B001B7">
            <w:pPr>
              <w:spacing w:line="360" w:lineRule="auto"/>
              <w:rPr>
                <w:rFonts w:ascii="宋体" w:hAnsi="宋体"/>
                <w:sz w:val="24"/>
              </w:rPr>
            </w:pPr>
          </w:p>
        </w:tc>
        <w:tc>
          <w:tcPr>
            <w:tcW w:w="1295" w:type="dxa"/>
            <w:tcBorders>
              <w:left w:val="single" w:sz="4" w:space="0" w:color="auto"/>
            </w:tcBorders>
          </w:tcPr>
          <w:p w:rsidR="00B001B7" w:rsidRDefault="00B001B7">
            <w:pPr>
              <w:spacing w:line="360" w:lineRule="auto"/>
              <w:rPr>
                <w:rFonts w:ascii="宋体" w:hAnsi="宋体"/>
                <w:sz w:val="24"/>
              </w:rPr>
            </w:pPr>
          </w:p>
        </w:tc>
        <w:tc>
          <w:tcPr>
            <w:tcW w:w="1881" w:type="dxa"/>
          </w:tcPr>
          <w:p w:rsidR="00B001B7" w:rsidRDefault="00B001B7">
            <w:pPr>
              <w:spacing w:line="360" w:lineRule="auto"/>
              <w:rPr>
                <w:rFonts w:ascii="宋体" w:hAnsi="宋体"/>
                <w:sz w:val="24"/>
              </w:rPr>
            </w:pPr>
          </w:p>
        </w:tc>
        <w:tc>
          <w:tcPr>
            <w:tcW w:w="2693" w:type="dxa"/>
          </w:tcPr>
          <w:p w:rsidR="00B001B7" w:rsidRDefault="00B001B7">
            <w:pPr>
              <w:spacing w:line="360" w:lineRule="auto"/>
              <w:rPr>
                <w:rFonts w:ascii="宋体" w:hAnsi="宋体"/>
                <w:sz w:val="24"/>
              </w:rPr>
            </w:pPr>
          </w:p>
        </w:tc>
      </w:tr>
      <w:tr w:rsidR="00B001B7" w:rsidTr="00B001B7">
        <w:tc>
          <w:tcPr>
            <w:tcW w:w="648" w:type="dxa"/>
          </w:tcPr>
          <w:p w:rsidR="00B001B7" w:rsidRDefault="00B001B7">
            <w:pPr>
              <w:spacing w:line="360" w:lineRule="auto"/>
              <w:rPr>
                <w:rFonts w:ascii="宋体" w:hAnsi="宋体"/>
                <w:sz w:val="24"/>
              </w:rPr>
            </w:pPr>
            <w:r>
              <w:rPr>
                <w:rFonts w:ascii="宋体" w:hAnsi="宋体" w:hint="eastAsia"/>
                <w:sz w:val="24"/>
              </w:rPr>
              <w:t>2</w:t>
            </w:r>
          </w:p>
        </w:tc>
        <w:tc>
          <w:tcPr>
            <w:tcW w:w="2700" w:type="dxa"/>
          </w:tcPr>
          <w:p w:rsidR="00B001B7" w:rsidRDefault="00B001B7">
            <w:pPr>
              <w:spacing w:line="360" w:lineRule="auto"/>
              <w:rPr>
                <w:rFonts w:ascii="宋体" w:hAnsi="宋体"/>
                <w:sz w:val="24"/>
              </w:rPr>
            </w:pPr>
            <w:r>
              <w:rPr>
                <w:rFonts w:ascii="宋体" w:hAnsi="宋体" w:hint="eastAsia"/>
                <w:sz w:val="24"/>
              </w:rPr>
              <w:t>快洗</w:t>
            </w:r>
          </w:p>
        </w:tc>
        <w:tc>
          <w:tcPr>
            <w:tcW w:w="1620" w:type="dxa"/>
          </w:tcPr>
          <w:p w:rsidR="00B001B7" w:rsidRDefault="00B001B7">
            <w:pPr>
              <w:spacing w:line="360" w:lineRule="auto"/>
              <w:rPr>
                <w:rFonts w:ascii="宋体" w:hAnsi="宋体"/>
                <w:sz w:val="24"/>
              </w:rPr>
            </w:pPr>
          </w:p>
        </w:tc>
        <w:tc>
          <w:tcPr>
            <w:tcW w:w="1519" w:type="dxa"/>
          </w:tcPr>
          <w:p w:rsidR="00B001B7" w:rsidRDefault="00B001B7">
            <w:pPr>
              <w:spacing w:line="360" w:lineRule="auto"/>
              <w:rPr>
                <w:rFonts w:ascii="宋体" w:hAnsi="宋体"/>
                <w:sz w:val="24"/>
              </w:rPr>
            </w:pPr>
          </w:p>
        </w:tc>
        <w:tc>
          <w:tcPr>
            <w:tcW w:w="1077" w:type="dxa"/>
            <w:tcBorders>
              <w:right w:val="single" w:sz="4" w:space="0" w:color="auto"/>
            </w:tcBorders>
          </w:tcPr>
          <w:p w:rsidR="00B001B7" w:rsidRDefault="00B001B7">
            <w:pPr>
              <w:spacing w:line="360" w:lineRule="auto"/>
              <w:rPr>
                <w:rFonts w:ascii="宋体" w:hAnsi="宋体"/>
                <w:sz w:val="24"/>
              </w:rPr>
            </w:pPr>
          </w:p>
        </w:tc>
        <w:tc>
          <w:tcPr>
            <w:tcW w:w="1295" w:type="dxa"/>
            <w:tcBorders>
              <w:left w:val="single" w:sz="4" w:space="0" w:color="auto"/>
            </w:tcBorders>
          </w:tcPr>
          <w:p w:rsidR="00B001B7" w:rsidRDefault="00B001B7">
            <w:pPr>
              <w:spacing w:line="360" w:lineRule="auto"/>
              <w:rPr>
                <w:rFonts w:ascii="宋体" w:hAnsi="宋体"/>
                <w:sz w:val="24"/>
              </w:rPr>
            </w:pPr>
          </w:p>
        </w:tc>
        <w:tc>
          <w:tcPr>
            <w:tcW w:w="1881" w:type="dxa"/>
          </w:tcPr>
          <w:p w:rsidR="00B001B7" w:rsidRDefault="00B001B7">
            <w:pPr>
              <w:spacing w:line="360" w:lineRule="auto"/>
              <w:rPr>
                <w:rFonts w:ascii="宋体" w:hAnsi="宋体"/>
                <w:sz w:val="24"/>
              </w:rPr>
            </w:pPr>
          </w:p>
        </w:tc>
        <w:tc>
          <w:tcPr>
            <w:tcW w:w="2693" w:type="dxa"/>
          </w:tcPr>
          <w:p w:rsidR="00B001B7" w:rsidRDefault="00B001B7">
            <w:pPr>
              <w:spacing w:line="360" w:lineRule="auto"/>
              <w:rPr>
                <w:rFonts w:ascii="宋体" w:hAnsi="宋体"/>
                <w:sz w:val="24"/>
              </w:rPr>
            </w:pPr>
          </w:p>
        </w:tc>
      </w:tr>
      <w:tr w:rsidR="00B001B7" w:rsidTr="00B001B7">
        <w:tc>
          <w:tcPr>
            <w:tcW w:w="648" w:type="dxa"/>
          </w:tcPr>
          <w:p w:rsidR="00B001B7" w:rsidRDefault="00B001B7">
            <w:pPr>
              <w:spacing w:line="360" w:lineRule="auto"/>
              <w:rPr>
                <w:rFonts w:ascii="宋体" w:hAnsi="宋体"/>
                <w:sz w:val="24"/>
              </w:rPr>
            </w:pPr>
            <w:r>
              <w:rPr>
                <w:rFonts w:ascii="宋体" w:hAnsi="宋体" w:hint="eastAsia"/>
                <w:sz w:val="24"/>
              </w:rPr>
              <w:t>3</w:t>
            </w:r>
          </w:p>
        </w:tc>
        <w:tc>
          <w:tcPr>
            <w:tcW w:w="2700" w:type="dxa"/>
          </w:tcPr>
          <w:p w:rsidR="00B001B7" w:rsidRDefault="00B001B7">
            <w:pPr>
              <w:spacing w:line="360" w:lineRule="auto"/>
              <w:rPr>
                <w:rFonts w:ascii="宋体" w:hAnsi="宋体"/>
                <w:sz w:val="24"/>
              </w:rPr>
            </w:pPr>
            <w:r>
              <w:rPr>
                <w:rFonts w:ascii="宋体" w:hAnsi="宋体" w:hint="eastAsia"/>
                <w:sz w:val="24"/>
              </w:rPr>
              <w:t>标准洗</w:t>
            </w:r>
          </w:p>
        </w:tc>
        <w:tc>
          <w:tcPr>
            <w:tcW w:w="1620" w:type="dxa"/>
          </w:tcPr>
          <w:p w:rsidR="00B001B7" w:rsidRDefault="00B001B7">
            <w:pPr>
              <w:spacing w:line="360" w:lineRule="auto"/>
              <w:rPr>
                <w:rFonts w:ascii="宋体" w:hAnsi="宋体"/>
                <w:sz w:val="24"/>
              </w:rPr>
            </w:pPr>
          </w:p>
        </w:tc>
        <w:tc>
          <w:tcPr>
            <w:tcW w:w="1519" w:type="dxa"/>
          </w:tcPr>
          <w:p w:rsidR="00B001B7" w:rsidRDefault="00B001B7">
            <w:pPr>
              <w:spacing w:line="360" w:lineRule="auto"/>
              <w:rPr>
                <w:rFonts w:ascii="宋体" w:hAnsi="宋体"/>
                <w:sz w:val="24"/>
              </w:rPr>
            </w:pPr>
          </w:p>
        </w:tc>
        <w:tc>
          <w:tcPr>
            <w:tcW w:w="1077" w:type="dxa"/>
            <w:tcBorders>
              <w:right w:val="single" w:sz="4" w:space="0" w:color="auto"/>
            </w:tcBorders>
          </w:tcPr>
          <w:p w:rsidR="00B001B7" w:rsidRDefault="00B001B7">
            <w:pPr>
              <w:spacing w:line="360" w:lineRule="auto"/>
              <w:rPr>
                <w:rFonts w:ascii="宋体" w:hAnsi="宋体"/>
                <w:sz w:val="24"/>
              </w:rPr>
            </w:pPr>
          </w:p>
        </w:tc>
        <w:tc>
          <w:tcPr>
            <w:tcW w:w="1295" w:type="dxa"/>
            <w:tcBorders>
              <w:left w:val="single" w:sz="4" w:space="0" w:color="auto"/>
            </w:tcBorders>
          </w:tcPr>
          <w:p w:rsidR="00B001B7" w:rsidRDefault="00B001B7">
            <w:pPr>
              <w:spacing w:line="360" w:lineRule="auto"/>
              <w:rPr>
                <w:rFonts w:ascii="宋体" w:hAnsi="宋体"/>
                <w:sz w:val="24"/>
              </w:rPr>
            </w:pPr>
          </w:p>
        </w:tc>
        <w:tc>
          <w:tcPr>
            <w:tcW w:w="1881" w:type="dxa"/>
          </w:tcPr>
          <w:p w:rsidR="00B001B7" w:rsidRDefault="00B001B7">
            <w:pPr>
              <w:spacing w:line="360" w:lineRule="auto"/>
              <w:rPr>
                <w:rFonts w:ascii="宋体" w:hAnsi="宋体"/>
                <w:sz w:val="24"/>
              </w:rPr>
            </w:pPr>
          </w:p>
        </w:tc>
        <w:tc>
          <w:tcPr>
            <w:tcW w:w="2693" w:type="dxa"/>
          </w:tcPr>
          <w:p w:rsidR="00B001B7" w:rsidRDefault="00B001B7">
            <w:pPr>
              <w:spacing w:line="360" w:lineRule="auto"/>
              <w:rPr>
                <w:rFonts w:ascii="宋体" w:hAnsi="宋体"/>
                <w:sz w:val="24"/>
              </w:rPr>
            </w:pPr>
          </w:p>
        </w:tc>
      </w:tr>
      <w:tr w:rsidR="00B001B7" w:rsidTr="00B001B7">
        <w:tc>
          <w:tcPr>
            <w:tcW w:w="648" w:type="dxa"/>
          </w:tcPr>
          <w:p w:rsidR="00B001B7" w:rsidRDefault="00B001B7">
            <w:pPr>
              <w:spacing w:line="360" w:lineRule="auto"/>
              <w:rPr>
                <w:rFonts w:ascii="宋体" w:hAnsi="宋体"/>
                <w:sz w:val="24"/>
              </w:rPr>
            </w:pPr>
            <w:r>
              <w:rPr>
                <w:rFonts w:ascii="宋体" w:hAnsi="宋体" w:hint="eastAsia"/>
                <w:sz w:val="24"/>
              </w:rPr>
              <w:t>4</w:t>
            </w:r>
          </w:p>
        </w:tc>
        <w:tc>
          <w:tcPr>
            <w:tcW w:w="2700" w:type="dxa"/>
          </w:tcPr>
          <w:p w:rsidR="00B001B7" w:rsidRDefault="00B001B7">
            <w:pPr>
              <w:spacing w:line="360" w:lineRule="auto"/>
              <w:rPr>
                <w:rFonts w:ascii="宋体" w:hAnsi="宋体"/>
                <w:sz w:val="24"/>
              </w:rPr>
            </w:pPr>
            <w:r>
              <w:rPr>
                <w:rFonts w:ascii="宋体" w:hAnsi="宋体" w:hint="eastAsia"/>
                <w:sz w:val="24"/>
              </w:rPr>
              <w:t>大件洗</w:t>
            </w:r>
          </w:p>
        </w:tc>
        <w:tc>
          <w:tcPr>
            <w:tcW w:w="1620" w:type="dxa"/>
          </w:tcPr>
          <w:p w:rsidR="00B001B7" w:rsidRDefault="00B001B7">
            <w:pPr>
              <w:spacing w:line="360" w:lineRule="auto"/>
              <w:rPr>
                <w:rFonts w:ascii="宋体" w:hAnsi="宋体"/>
                <w:sz w:val="24"/>
              </w:rPr>
            </w:pPr>
          </w:p>
        </w:tc>
        <w:tc>
          <w:tcPr>
            <w:tcW w:w="1519" w:type="dxa"/>
          </w:tcPr>
          <w:p w:rsidR="00B001B7" w:rsidRDefault="00B001B7">
            <w:pPr>
              <w:spacing w:line="360" w:lineRule="auto"/>
              <w:rPr>
                <w:rFonts w:ascii="宋体" w:hAnsi="宋体"/>
                <w:sz w:val="24"/>
              </w:rPr>
            </w:pPr>
          </w:p>
        </w:tc>
        <w:tc>
          <w:tcPr>
            <w:tcW w:w="1077" w:type="dxa"/>
            <w:tcBorders>
              <w:right w:val="single" w:sz="4" w:space="0" w:color="auto"/>
            </w:tcBorders>
          </w:tcPr>
          <w:p w:rsidR="00B001B7" w:rsidRDefault="00B001B7">
            <w:pPr>
              <w:spacing w:line="360" w:lineRule="auto"/>
              <w:rPr>
                <w:rFonts w:ascii="宋体" w:hAnsi="宋体"/>
                <w:sz w:val="24"/>
              </w:rPr>
            </w:pPr>
          </w:p>
        </w:tc>
        <w:tc>
          <w:tcPr>
            <w:tcW w:w="1295" w:type="dxa"/>
            <w:tcBorders>
              <w:left w:val="single" w:sz="4" w:space="0" w:color="auto"/>
            </w:tcBorders>
          </w:tcPr>
          <w:p w:rsidR="00B001B7" w:rsidRDefault="00B001B7">
            <w:pPr>
              <w:spacing w:line="360" w:lineRule="auto"/>
              <w:rPr>
                <w:rFonts w:ascii="宋体" w:hAnsi="宋体"/>
                <w:sz w:val="24"/>
              </w:rPr>
            </w:pPr>
          </w:p>
        </w:tc>
        <w:tc>
          <w:tcPr>
            <w:tcW w:w="1881" w:type="dxa"/>
          </w:tcPr>
          <w:p w:rsidR="00B001B7" w:rsidRDefault="00B001B7">
            <w:pPr>
              <w:spacing w:line="360" w:lineRule="auto"/>
              <w:rPr>
                <w:rFonts w:ascii="宋体" w:hAnsi="宋体"/>
                <w:sz w:val="24"/>
              </w:rPr>
            </w:pPr>
          </w:p>
        </w:tc>
        <w:tc>
          <w:tcPr>
            <w:tcW w:w="2693" w:type="dxa"/>
          </w:tcPr>
          <w:p w:rsidR="00B001B7" w:rsidRDefault="00B001B7">
            <w:pPr>
              <w:spacing w:line="360" w:lineRule="auto"/>
              <w:rPr>
                <w:rFonts w:ascii="宋体" w:hAnsi="宋体"/>
                <w:sz w:val="24"/>
              </w:rPr>
            </w:pPr>
          </w:p>
        </w:tc>
      </w:tr>
      <w:tr w:rsidR="00B001B7" w:rsidTr="00B001B7">
        <w:trPr>
          <w:trHeight w:val="456"/>
        </w:trPr>
        <w:tc>
          <w:tcPr>
            <w:tcW w:w="648" w:type="dxa"/>
          </w:tcPr>
          <w:p w:rsidR="00B001B7" w:rsidRDefault="00B001B7">
            <w:pPr>
              <w:spacing w:line="360" w:lineRule="auto"/>
              <w:rPr>
                <w:rFonts w:ascii="宋体" w:hAnsi="宋体"/>
                <w:sz w:val="24"/>
              </w:rPr>
            </w:pPr>
          </w:p>
        </w:tc>
        <w:tc>
          <w:tcPr>
            <w:tcW w:w="2700" w:type="dxa"/>
          </w:tcPr>
          <w:p w:rsidR="00B001B7" w:rsidRDefault="00B001B7">
            <w:pPr>
              <w:spacing w:line="360" w:lineRule="auto"/>
              <w:rPr>
                <w:rFonts w:ascii="宋体" w:hAnsi="宋体"/>
                <w:sz w:val="24"/>
              </w:rPr>
            </w:pPr>
          </w:p>
        </w:tc>
        <w:tc>
          <w:tcPr>
            <w:tcW w:w="1620" w:type="dxa"/>
          </w:tcPr>
          <w:p w:rsidR="00B001B7" w:rsidRDefault="00B001B7">
            <w:pPr>
              <w:spacing w:line="360" w:lineRule="auto"/>
              <w:rPr>
                <w:rFonts w:ascii="宋体" w:hAnsi="宋体"/>
                <w:sz w:val="24"/>
              </w:rPr>
            </w:pPr>
          </w:p>
        </w:tc>
        <w:tc>
          <w:tcPr>
            <w:tcW w:w="1519" w:type="dxa"/>
          </w:tcPr>
          <w:p w:rsidR="00B001B7" w:rsidRDefault="00B001B7">
            <w:pPr>
              <w:spacing w:line="360" w:lineRule="auto"/>
              <w:rPr>
                <w:rFonts w:ascii="宋体" w:hAnsi="宋体"/>
                <w:sz w:val="24"/>
              </w:rPr>
            </w:pPr>
          </w:p>
        </w:tc>
        <w:tc>
          <w:tcPr>
            <w:tcW w:w="1077" w:type="dxa"/>
            <w:tcBorders>
              <w:right w:val="single" w:sz="4" w:space="0" w:color="auto"/>
            </w:tcBorders>
          </w:tcPr>
          <w:p w:rsidR="00B001B7" w:rsidRDefault="00B001B7">
            <w:pPr>
              <w:spacing w:line="360" w:lineRule="auto"/>
              <w:rPr>
                <w:rFonts w:ascii="宋体" w:hAnsi="宋体"/>
                <w:sz w:val="24"/>
              </w:rPr>
            </w:pPr>
          </w:p>
        </w:tc>
        <w:tc>
          <w:tcPr>
            <w:tcW w:w="1295" w:type="dxa"/>
            <w:tcBorders>
              <w:left w:val="single" w:sz="4" w:space="0" w:color="auto"/>
            </w:tcBorders>
          </w:tcPr>
          <w:p w:rsidR="00B001B7" w:rsidRDefault="00B001B7">
            <w:pPr>
              <w:spacing w:line="360" w:lineRule="auto"/>
              <w:rPr>
                <w:rFonts w:ascii="宋体" w:hAnsi="宋体"/>
                <w:sz w:val="24"/>
              </w:rPr>
            </w:pPr>
          </w:p>
        </w:tc>
        <w:tc>
          <w:tcPr>
            <w:tcW w:w="1881" w:type="dxa"/>
          </w:tcPr>
          <w:p w:rsidR="00B001B7" w:rsidRDefault="00B001B7">
            <w:pPr>
              <w:spacing w:line="360" w:lineRule="auto"/>
              <w:rPr>
                <w:rFonts w:ascii="宋体" w:hAnsi="宋体"/>
                <w:sz w:val="24"/>
              </w:rPr>
            </w:pPr>
          </w:p>
        </w:tc>
        <w:tc>
          <w:tcPr>
            <w:tcW w:w="2693" w:type="dxa"/>
          </w:tcPr>
          <w:p w:rsidR="00B001B7" w:rsidRDefault="00B001B7">
            <w:pPr>
              <w:spacing w:line="360" w:lineRule="auto"/>
              <w:rPr>
                <w:rFonts w:ascii="宋体" w:hAnsi="宋体"/>
                <w:sz w:val="24"/>
              </w:rPr>
            </w:pPr>
          </w:p>
        </w:tc>
      </w:tr>
      <w:tr w:rsidR="00B001B7" w:rsidTr="00B001B7">
        <w:trPr>
          <w:trHeight w:val="453"/>
        </w:trPr>
        <w:tc>
          <w:tcPr>
            <w:tcW w:w="648" w:type="dxa"/>
          </w:tcPr>
          <w:p w:rsidR="00B001B7" w:rsidRDefault="00B001B7">
            <w:pPr>
              <w:spacing w:line="360" w:lineRule="auto"/>
              <w:rPr>
                <w:rFonts w:ascii="宋体" w:hAnsi="宋体"/>
                <w:sz w:val="24"/>
              </w:rPr>
            </w:pPr>
          </w:p>
        </w:tc>
        <w:tc>
          <w:tcPr>
            <w:tcW w:w="2700" w:type="dxa"/>
          </w:tcPr>
          <w:p w:rsidR="00B001B7" w:rsidRDefault="00B001B7">
            <w:pPr>
              <w:spacing w:line="360" w:lineRule="auto"/>
              <w:rPr>
                <w:rFonts w:ascii="宋体" w:hAnsi="宋体"/>
                <w:sz w:val="24"/>
              </w:rPr>
            </w:pPr>
          </w:p>
        </w:tc>
        <w:tc>
          <w:tcPr>
            <w:tcW w:w="1620" w:type="dxa"/>
          </w:tcPr>
          <w:p w:rsidR="00B001B7" w:rsidRDefault="00B001B7">
            <w:pPr>
              <w:spacing w:line="360" w:lineRule="auto"/>
              <w:rPr>
                <w:rFonts w:ascii="宋体" w:hAnsi="宋体"/>
                <w:sz w:val="24"/>
              </w:rPr>
            </w:pPr>
          </w:p>
        </w:tc>
        <w:tc>
          <w:tcPr>
            <w:tcW w:w="1519" w:type="dxa"/>
          </w:tcPr>
          <w:p w:rsidR="00B001B7" w:rsidRDefault="00B001B7">
            <w:pPr>
              <w:spacing w:line="360" w:lineRule="auto"/>
              <w:rPr>
                <w:rFonts w:ascii="宋体" w:hAnsi="宋体"/>
                <w:sz w:val="24"/>
              </w:rPr>
            </w:pPr>
          </w:p>
        </w:tc>
        <w:tc>
          <w:tcPr>
            <w:tcW w:w="1077" w:type="dxa"/>
            <w:tcBorders>
              <w:right w:val="single" w:sz="4" w:space="0" w:color="auto"/>
            </w:tcBorders>
          </w:tcPr>
          <w:p w:rsidR="00B001B7" w:rsidRDefault="00B001B7">
            <w:pPr>
              <w:spacing w:line="360" w:lineRule="auto"/>
              <w:rPr>
                <w:rFonts w:ascii="宋体" w:hAnsi="宋体"/>
                <w:sz w:val="24"/>
              </w:rPr>
            </w:pPr>
          </w:p>
        </w:tc>
        <w:tc>
          <w:tcPr>
            <w:tcW w:w="1295" w:type="dxa"/>
            <w:tcBorders>
              <w:left w:val="single" w:sz="4" w:space="0" w:color="auto"/>
            </w:tcBorders>
          </w:tcPr>
          <w:p w:rsidR="00B001B7" w:rsidRDefault="00B001B7">
            <w:pPr>
              <w:spacing w:line="360" w:lineRule="auto"/>
              <w:rPr>
                <w:rFonts w:ascii="宋体" w:hAnsi="宋体"/>
                <w:sz w:val="24"/>
              </w:rPr>
            </w:pPr>
          </w:p>
        </w:tc>
        <w:tc>
          <w:tcPr>
            <w:tcW w:w="1881" w:type="dxa"/>
          </w:tcPr>
          <w:p w:rsidR="00B001B7" w:rsidRDefault="00B001B7">
            <w:pPr>
              <w:spacing w:line="360" w:lineRule="auto"/>
              <w:rPr>
                <w:rFonts w:ascii="宋体" w:hAnsi="宋体"/>
                <w:sz w:val="24"/>
              </w:rPr>
            </w:pPr>
          </w:p>
        </w:tc>
        <w:tc>
          <w:tcPr>
            <w:tcW w:w="2693" w:type="dxa"/>
          </w:tcPr>
          <w:p w:rsidR="00B001B7" w:rsidRDefault="00B001B7">
            <w:pPr>
              <w:spacing w:line="360" w:lineRule="auto"/>
              <w:rPr>
                <w:rFonts w:ascii="宋体" w:hAnsi="宋体"/>
                <w:sz w:val="24"/>
              </w:rPr>
            </w:pPr>
          </w:p>
        </w:tc>
      </w:tr>
      <w:tr w:rsidR="00B001B7" w:rsidTr="00B001B7">
        <w:trPr>
          <w:trHeight w:val="453"/>
        </w:trPr>
        <w:tc>
          <w:tcPr>
            <w:tcW w:w="648" w:type="dxa"/>
          </w:tcPr>
          <w:p w:rsidR="00B001B7" w:rsidRDefault="00B001B7">
            <w:pPr>
              <w:spacing w:line="360" w:lineRule="auto"/>
              <w:rPr>
                <w:rFonts w:ascii="宋体" w:hAnsi="宋体"/>
                <w:sz w:val="24"/>
              </w:rPr>
            </w:pPr>
          </w:p>
        </w:tc>
        <w:tc>
          <w:tcPr>
            <w:tcW w:w="2700" w:type="dxa"/>
          </w:tcPr>
          <w:p w:rsidR="00B001B7" w:rsidRDefault="00B001B7">
            <w:pPr>
              <w:spacing w:line="360" w:lineRule="auto"/>
              <w:rPr>
                <w:rFonts w:ascii="宋体" w:hAnsi="宋体"/>
                <w:sz w:val="24"/>
              </w:rPr>
            </w:pPr>
          </w:p>
        </w:tc>
        <w:tc>
          <w:tcPr>
            <w:tcW w:w="1620" w:type="dxa"/>
          </w:tcPr>
          <w:p w:rsidR="00B001B7" w:rsidRDefault="00B001B7">
            <w:pPr>
              <w:spacing w:line="360" w:lineRule="auto"/>
              <w:rPr>
                <w:rFonts w:ascii="宋体" w:hAnsi="宋体"/>
                <w:sz w:val="24"/>
              </w:rPr>
            </w:pPr>
          </w:p>
        </w:tc>
        <w:tc>
          <w:tcPr>
            <w:tcW w:w="1519" w:type="dxa"/>
          </w:tcPr>
          <w:p w:rsidR="00B001B7" w:rsidRDefault="00B001B7">
            <w:pPr>
              <w:spacing w:line="360" w:lineRule="auto"/>
              <w:rPr>
                <w:rFonts w:ascii="宋体" w:hAnsi="宋体"/>
                <w:sz w:val="24"/>
              </w:rPr>
            </w:pPr>
          </w:p>
        </w:tc>
        <w:tc>
          <w:tcPr>
            <w:tcW w:w="1077" w:type="dxa"/>
            <w:tcBorders>
              <w:right w:val="single" w:sz="4" w:space="0" w:color="auto"/>
            </w:tcBorders>
          </w:tcPr>
          <w:p w:rsidR="00B001B7" w:rsidRDefault="00B001B7">
            <w:pPr>
              <w:spacing w:line="360" w:lineRule="auto"/>
              <w:rPr>
                <w:rFonts w:ascii="宋体" w:hAnsi="宋体"/>
                <w:sz w:val="24"/>
              </w:rPr>
            </w:pPr>
          </w:p>
        </w:tc>
        <w:tc>
          <w:tcPr>
            <w:tcW w:w="1295" w:type="dxa"/>
            <w:tcBorders>
              <w:left w:val="single" w:sz="4" w:space="0" w:color="auto"/>
            </w:tcBorders>
          </w:tcPr>
          <w:p w:rsidR="00B001B7" w:rsidRDefault="00B001B7">
            <w:pPr>
              <w:spacing w:line="360" w:lineRule="auto"/>
              <w:rPr>
                <w:rFonts w:ascii="宋体" w:hAnsi="宋体"/>
                <w:sz w:val="24"/>
              </w:rPr>
            </w:pPr>
          </w:p>
        </w:tc>
        <w:tc>
          <w:tcPr>
            <w:tcW w:w="1881" w:type="dxa"/>
          </w:tcPr>
          <w:p w:rsidR="00B001B7" w:rsidRDefault="00B001B7">
            <w:pPr>
              <w:spacing w:line="360" w:lineRule="auto"/>
              <w:rPr>
                <w:rFonts w:ascii="宋体" w:hAnsi="宋体"/>
                <w:sz w:val="24"/>
              </w:rPr>
            </w:pPr>
          </w:p>
        </w:tc>
        <w:tc>
          <w:tcPr>
            <w:tcW w:w="2693" w:type="dxa"/>
          </w:tcPr>
          <w:p w:rsidR="00B001B7" w:rsidRDefault="00B001B7">
            <w:pPr>
              <w:spacing w:line="360" w:lineRule="auto"/>
              <w:rPr>
                <w:rFonts w:ascii="宋体" w:hAnsi="宋体"/>
                <w:sz w:val="24"/>
              </w:rPr>
            </w:pPr>
          </w:p>
        </w:tc>
      </w:tr>
      <w:tr w:rsidR="00B001B7" w:rsidTr="00B001B7">
        <w:trPr>
          <w:trHeight w:val="453"/>
        </w:trPr>
        <w:tc>
          <w:tcPr>
            <w:tcW w:w="648" w:type="dxa"/>
          </w:tcPr>
          <w:p w:rsidR="00B001B7" w:rsidRDefault="00B001B7">
            <w:pPr>
              <w:spacing w:line="360" w:lineRule="auto"/>
              <w:rPr>
                <w:rFonts w:ascii="宋体" w:hAnsi="宋体"/>
                <w:sz w:val="24"/>
              </w:rPr>
            </w:pPr>
          </w:p>
        </w:tc>
        <w:tc>
          <w:tcPr>
            <w:tcW w:w="2700" w:type="dxa"/>
          </w:tcPr>
          <w:p w:rsidR="00B001B7" w:rsidRDefault="00B001B7">
            <w:pPr>
              <w:spacing w:line="360" w:lineRule="auto"/>
              <w:rPr>
                <w:rFonts w:ascii="宋体" w:hAnsi="宋体"/>
                <w:sz w:val="24"/>
              </w:rPr>
            </w:pPr>
          </w:p>
        </w:tc>
        <w:tc>
          <w:tcPr>
            <w:tcW w:w="1620" w:type="dxa"/>
          </w:tcPr>
          <w:p w:rsidR="00B001B7" w:rsidRDefault="00B001B7">
            <w:pPr>
              <w:spacing w:line="360" w:lineRule="auto"/>
              <w:rPr>
                <w:rFonts w:ascii="宋体" w:hAnsi="宋体"/>
                <w:sz w:val="24"/>
              </w:rPr>
            </w:pPr>
          </w:p>
        </w:tc>
        <w:tc>
          <w:tcPr>
            <w:tcW w:w="1519" w:type="dxa"/>
          </w:tcPr>
          <w:p w:rsidR="00B001B7" w:rsidRDefault="00B001B7">
            <w:pPr>
              <w:spacing w:line="360" w:lineRule="auto"/>
              <w:rPr>
                <w:rFonts w:ascii="宋体" w:hAnsi="宋体"/>
                <w:sz w:val="24"/>
              </w:rPr>
            </w:pPr>
          </w:p>
        </w:tc>
        <w:tc>
          <w:tcPr>
            <w:tcW w:w="1077" w:type="dxa"/>
            <w:tcBorders>
              <w:right w:val="single" w:sz="4" w:space="0" w:color="auto"/>
            </w:tcBorders>
          </w:tcPr>
          <w:p w:rsidR="00B001B7" w:rsidRDefault="00B001B7">
            <w:pPr>
              <w:spacing w:line="360" w:lineRule="auto"/>
              <w:rPr>
                <w:rFonts w:ascii="宋体" w:hAnsi="宋体"/>
                <w:sz w:val="24"/>
              </w:rPr>
            </w:pPr>
          </w:p>
        </w:tc>
        <w:tc>
          <w:tcPr>
            <w:tcW w:w="1295" w:type="dxa"/>
            <w:tcBorders>
              <w:left w:val="single" w:sz="4" w:space="0" w:color="auto"/>
            </w:tcBorders>
          </w:tcPr>
          <w:p w:rsidR="00B001B7" w:rsidRDefault="00B001B7">
            <w:pPr>
              <w:spacing w:line="360" w:lineRule="auto"/>
              <w:rPr>
                <w:rFonts w:ascii="宋体" w:hAnsi="宋体"/>
                <w:sz w:val="24"/>
              </w:rPr>
            </w:pPr>
          </w:p>
        </w:tc>
        <w:tc>
          <w:tcPr>
            <w:tcW w:w="1881" w:type="dxa"/>
          </w:tcPr>
          <w:p w:rsidR="00B001B7" w:rsidRDefault="00B001B7">
            <w:pPr>
              <w:spacing w:line="360" w:lineRule="auto"/>
              <w:rPr>
                <w:rFonts w:ascii="宋体" w:hAnsi="宋体"/>
                <w:sz w:val="24"/>
              </w:rPr>
            </w:pPr>
          </w:p>
        </w:tc>
        <w:tc>
          <w:tcPr>
            <w:tcW w:w="2693" w:type="dxa"/>
          </w:tcPr>
          <w:p w:rsidR="00B001B7" w:rsidRDefault="00B001B7">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rsidP="00FE4021">
      <w:pPr>
        <w:snapToGrid w:val="0"/>
        <w:spacing w:line="360" w:lineRule="auto"/>
        <w:ind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B25A7E">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101F55" w:rsidRDefault="00101F55">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1C7FBF">
      <w:pPr>
        <w:spacing w:line="480" w:lineRule="auto"/>
        <w:ind w:left="-137" w:rightChars="-167" w:right="-351"/>
        <w:rPr>
          <w:sz w:val="28"/>
          <w:szCs w:val="28"/>
        </w:rPr>
      </w:pPr>
      <w:r>
        <w:rPr>
          <w:rFonts w:hint="eastAsia"/>
          <w:sz w:val="28"/>
          <w:szCs w:val="28"/>
        </w:rPr>
        <w:t>江苏信息职业技术学院招投标中心</w:t>
      </w:r>
      <w:r w:rsidR="00767A8B">
        <w:rPr>
          <w:rFonts w:hint="eastAsia"/>
          <w:sz w:val="28"/>
          <w:szCs w:val="28"/>
        </w:rPr>
        <w:t>：</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B25A7E">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101F55" w:rsidRDefault="00101F55">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564" w:rsidRDefault="007B6564">
      <w:r>
        <w:separator/>
      </w:r>
    </w:p>
  </w:endnote>
  <w:endnote w:type="continuationSeparator" w:id="1">
    <w:p w:rsidR="007B6564" w:rsidRDefault="007B6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0"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F55" w:rsidRDefault="00B25A7E">
    <w:pPr>
      <w:pStyle w:val="aa"/>
      <w:framePr w:wrap="around" w:vAnchor="text" w:hAnchor="margin" w:xAlign="center" w:y="1"/>
      <w:rPr>
        <w:rStyle w:val="a4"/>
      </w:rPr>
    </w:pPr>
    <w:r>
      <w:fldChar w:fldCharType="begin"/>
    </w:r>
    <w:r w:rsidR="00101F55">
      <w:rPr>
        <w:rStyle w:val="a4"/>
      </w:rPr>
      <w:instrText xml:space="preserve">PAGE  </w:instrText>
    </w:r>
    <w:r>
      <w:fldChar w:fldCharType="end"/>
    </w:r>
  </w:p>
  <w:p w:rsidR="00101F55" w:rsidRDefault="00101F5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F55" w:rsidRDefault="00B25A7E">
    <w:pPr>
      <w:pStyle w:val="aa"/>
      <w:framePr w:wrap="around" w:vAnchor="text" w:hAnchor="margin" w:xAlign="center" w:y="1"/>
      <w:rPr>
        <w:rStyle w:val="a4"/>
      </w:rPr>
    </w:pPr>
    <w:r>
      <w:fldChar w:fldCharType="begin"/>
    </w:r>
    <w:r w:rsidR="00101F55">
      <w:rPr>
        <w:rStyle w:val="a4"/>
      </w:rPr>
      <w:instrText xml:space="preserve">PAGE  </w:instrText>
    </w:r>
    <w:r>
      <w:fldChar w:fldCharType="separate"/>
    </w:r>
    <w:r w:rsidR="0071249F">
      <w:rPr>
        <w:rStyle w:val="a4"/>
        <w:noProof/>
      </w:rPr>
      <w:t>8</w:t>
    </w:r>
    <w:r>
      <w:fldChar w:fldCharType="end"/>
    </w:r>
  </w:p>
  <w:p w:rsidR="00101F55" w:rsidRDefault="00101F5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564" w:rsidRDefault="007B6564">
      <w:r>
        <w:separator/>
      </w:r>
    </w:p>
  </w:footnote>
  <w:footnote w:type="continuationSeparator" w:id="1">
    <w:p w:rsidR="007B6564" w:rsidRDefault="007B6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F55" w:rsidRDefault="00101F55"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F49"/>
    <w:multiLevelType w:val="hybridMultilevel"/>
    <w:tmpl w:val="04488130"/>
    <w:lvl w:ilvl="0" w:tplc="5F0A61D0">
      <w:start w:val="1"/>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2">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30C1BC3"/>
    <w:multiLevelType w:val="hybridMultilevel"/>
    <w:tmpl w:val="FFCCB950"/>
    <w:lvl w:ilvl="0" w:tplc="FFFFFFFF">
      <w:start w:val="1"/>
      <w:numFmt w:val="decimal"/>
      <w:lvlText w:val="%1."/>
      <w:lvlJc w:val="left"/>
      <w:pPr>
        <w:tabs>
          <w:tab w:val="num" w:pos="510"/>
        </w:tabs>
        <w:ind w:left="510"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220BA8E">
      <w:start w:val="1"/>
      <w:numFmt w:val="decimal"/>
      <w:lvlText w:val="（%4）"/>
      <w:lvlJc w:val="left"/>
      <w:pPr>
        <w:tabs>
          <w:tab w:val="num" w:pos="1830"/>
        </w:tabs>
        <w:ind w:left="1830" w:hanging="420"/>
      </w:pPr>
      <w:rPr>
        <w:rFonts w:ascii="宋体" w:eastAsia="宋体" w:hAnsi="宋体" w:cs="Times New Roman"/>
      </w:rPr>
    </w:lvl>
    <w:lvl w:ilvl="4" w:tplc="A2ECBA9C">
      <w:start w:val="1"/>
      <w:numFmt w:val="decimal"/>
      <w:lvlText w:val="（%5）"/>
      <w:lvlJc w:val="left"/>
      <w:pPr>
        <w:tabs>
          <w:tab w:val="num" w:pos="2250"/>
        </w:tabs>
        <w:ind w:left="2250" w:hanging="420"/>
      </w:pPr>
      <w:rPr>
        <w:rFonts w:cs="Times New Roman" w:hint="eastAsia"/>
      </w:rPr>
    </w:lvl>
    <w:lvl w:ilvl="5" w:tplc="A7C01C70">
      <w:start w:val="10"/>
      <w:numFmt w:val="japaneseCounting"/>
      <w:lvlText w:val="（%6）"/>
      <w:lvlJc w:val="left"/>
      <w:pPr>
        <w:ind w:left="2970" w:hanging="720"/>
      </w:pPr>
      <w:rPr>
        <w:rFonts w:cs="Times New Roman" w:hint="default"/>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5">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1"/>
  </w:num>
  <w:num w:numId="2">
    <w:abstractNumId w:val="2"/>
  </w:num>
  <w:num w:numId="3">
    <w:abstractNumId w:val="7"/>
  </w:num>
  <w:num w:numId="4">
    <w:abstractNumId w:val="3"/>
  </w:num>
  <w:num w:numId="5">
    <w:abstractNumId w:val="5"/>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0216"/>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A7CA1"/>
    <w:rsid w:val="000B15DD"/>
    <w:rsid w:val="000B1DCD"/>
    <w:rsid w:val="000B571B"/>
    <w:rsid w:val="000B5752"/>
    <w:rsid w:val="000B79AB"/>
    <w:rsid w:val="000C1003"/>
    <w:rsid w:val="000D02EC"/>
    <w:rsid w:val="000D1EFE"/>
    <w:rsid w:val="000E3CB4"/>
    <w:rsid w:val="000E56EE"/>
    <w:rsid w:val="000F0037"/>
    <w:rsid w:val="000F00F4"/>
    <w:rsid w:val="000F1EB9"/>
    <w:rsid w:val="000F272D"/>
    <w:rsid w:val="000F3C27"/>
    <w:rsid w:val="000F5790"/>
    <w:rsid w:val="001005CB"/>
    <w:rsid w:val="001017CE"/>
    <w:rsid w:val="00101F55"/>
    <w:rsid w:val="0010325F"/>
    <w:rsid w:val="00103D20"/>
    <w:rsid w:val="00106C11"/>
    <w:rsid w:val="0011385D"/>
    <w:rsid w:val="00114146"/>
    <w:rsid w:val="001154CC"/>
    <w:rsid w:val="00116DDF"/>
    <w:rsid w:val="00117571"/>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5537"/>
    <w:rsid w:val="001963B3"/>
    <w:rsid w:val="001A0855"/>
    <w:rsid w:val="001A09E2"/>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344E"/>
    <w:rsid w:val="001D54AA"/>
    <w:rsid w:val="001D739C"/>
    <w:rsid w:val="001E6644"/>
    <w:rsid w:val="001E788C"/>
    <w:rsid w:val="001E7B3B"/>
    <w:rsid w:val="001F187A"/>
    <w:rsid w:val="001F27E8"/>
    <w:rsid w:val="001F2B74"/>
    <w:rsid w:val="001F320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19C"/>
    <w:rsid w:val="00234498"/>
    <w:rsid w:val="00234F9D"/>
    <w:rsid w:val="002360FE"/>
    <w:rsid w:val="002362D7"/>
    <w:rsid w:val="00236657"/>
    <w:rsid w:val="002366D5"/>
    <w:rsid w:val="002423D1"/>
    <w:rsid w:val="00243829"/>
    <w:rsid w:val="002448AE"/>
    <w:rsid w:val="00250134"/>
    <w:rsid w:val="002502F9"/>
    <w:rsid w:val="00255C5D"/>
    <w:rsid w:val="00255ECB"/>
    <w:rsid w:val="00256285"/>
    <w:rsid w:val="0026032A"/>
    <w:rsid w:val="0026111E"/>
    <w:rsid w:val="00263424"/>
    <w:rsid w:val="002634CA"/>
    <w:rsid w:val="00266DF6"/>
    <w:rsid w:val="00267F4D"/>
    <w:rsid w:val="00270205"/>
    <w:rsid w:val="002725A7"/>
    <w:rsid w:val="00274809"/>
    <w:rsid w:val="0027610E"/>
    <w:rsid w:val="0028172E"/>
    <w:rsid w:val="00281DAB"/>
    <w:rsid w:val="00281ED2"/>
    <w:rsid w:val="00282607"/>
    <w:rsid w:val="00285A51"/>
    <w:rsid w:val="00287B2D"/>
    <w:rsid w:val="00290B72"/>
    <w:rsid w:val="00292B2D"/>
    <w:rsid w:val="00293ED0"/>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284E"/>
    <w:rsid w:val="002C58A0"/>
    <w:rsid w:val="002D0FCA"/>
    <w:rsid w:val="002D2C1C"/>
    <w:rsid w:val="002D42BA"/>
    <w:rsid w:val="002D45D2"/>
    <w:rsid w:val="002D4A2A"/>
    <w:rsid w:val="002D78AE"/>
    <w:rsid w:val="002E0E3E"/>
    <w:rsid w:val="002E129D"/>
    <w:rsid w:val="002E28D2"/>
    <w:rsid w:val="002E2C78"/>
    <w:rsid w:val="002E591F"/>
    <w:rsid w:val="002F1CEA"/>
    <w:rsid w:val="002F21E3"/>
    <w:rsid w:val="002F3582"/>
    <w:rsid w:val="00303FB9"/>
    <w:rsid w:val="003055EB"/>
    <w:rsid w:val="00306E39"/>
    <w:rsid w:val="00310976"/>
    <w:rsid w:val="00311AE5"/>
    <w:rsid w:val="0031223D"/>
    <w:rsid w:val="00313BEF"/>
    <w:rsid w:val="0031585B"/>
    <w:rsid w:val="00315FEF"/>
    <w:rsid w:val="0032019B"/>
    <w:rsid w:val="0032129F"/>
    <w:rsid w:val="00321A17"/>
    <w:rsid w:val="00322DB7"/>
    <w:rsid w:val="00323698"/>
    <w:rsid w:val="00325AE6"/>
    <w:rsid w:val="003267C2"/>
    <w:rsid w:val="003301D8"/>
    <w:rsid w:val="00336E52"/>
    <w:rsid w:val="00340863"/>
    <w:rsid w:val="00341B85"/>
    <w:rsid w:val="00341DE9"/>
    <w:rsid w:val="0034442F"/>
    <w:rsid w:val="0034512C"/>
    <w:rsid w:val="00345213"/>
    <w:rsid w:val="00345908"/>
    <w:rsid w:val="003503D7"/>
    <w:rsid w:val="00352CD3"/>
    <w:rsid w:val="00354CA5"/>
    <w:rsid w:val="00361793"/>
    <w:rsid w:val="00362448"/>
    <w:rsid w:val="00362508"/>
    <w:rsid w:val="00363E13"/>
    <w:rsid w:val="00365100"/>
    <w:rsid w:val="00367453"/>
    <w:rsid w:val="003702ED"/>
    <w:rsid w:val="003704B4"/>
    <w:rsid w:val="00370AB0"/>
    <w:rsid w:val="00373220"/>
    <w:rsid w:val="003735DE"/>
    <w:rsid w:val="003776D0"/>
    <w:rsid w:val="00382F2B"/>
    <w:rsid w:val="00387F3E"/>
    <w:rsid w:val="00390D10"/>
    <w:rsid w:val="003915D5"/>
    <w:rsid w:val="0039226B"/>
    <w:rsid w:val="00392D32"/>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3235"/>
    <w:rsid w:val="00454F69"/>
    <w:rsid w:val="00457592"/>
    <w:rsid w:val="00462089"/>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A6BC5"/>
    <w:rsid w:val="004B287D"/>
    <w:rsid w:val="004B2BC9"/>
    <w:rsid w:val="004B304A"/>
    <w:rsid w:val="004B311C"/>
    <w:rsid w:val="004B4179"/>
    <w:rsid w:val="004B48E2"/>
    <w:rsid w:val="004B55E7"/>
    <w:rsid w:val="004B56C1"/>
    <w:rsid w:val="004B6B88"/>
    <w:rsid w:val="004B6B94"/>
    <w:rsid w:val="004B7C2D"/>
    <w:rsid w:val="004C2DA5"/>
    <w:rsid w:val="004C496B"/>
    <w:rsid w:val="004C4AAC"/>
    <w:rsid w:val="004C5020"/>
    <w:rsid w:val="004C59F1"/>
    <w:rsid w:val="004C5C98"/>
    <w:rsid w:val="004D4590"/>
    <w:rsid w:val="004D4E30"/>
    <w:rsid w:val="004D58FC"/>
    <w:rsid w:val="004D6AAB"/>
    <w:rsid w:val="004D70F5"/>
    <w:rsid w:val="004E2DE6"/>
    <w:rsid w:val="004E3DC9"/>
    <w:rsid w:val="004E3F28"/>
    <w:rsid w:val="004E449B"/>
    <w:rsid w:val="004E7A83"/>
    <w:rsid w:val="004F0A40"/>
    <w:rsid w:val="004F2B9D"/>
    <w:rsid w:val="004F3FEB"/>
    <w:rsid w:val="004F53D8"/>
    <w:rsid w:val="004F61C1"/>
    <w:rsid w:val="004F6419"/>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36285"/>
    <w:rsid w:val="00540564"/>
    <w:rsid w:val="00540AC2"/>
    <w:rsid w:val="00541A08"/>
    <w:rsid w:val="00541DD7"/>
    <w:rsid w:val="00542383"/>
    <w:rsid w:val="005452F6"/>
    <w:rsid w:val="00550993"/>
    <w:rsid w:val="00550E03"/>
    <w:rsid w:val="00553DEF"/>
    <w:rsid w:val="00555715"/>
    <w:rsid w:val="005642E8"/>
    <w:rsid w:val="0056594E"/>
    <w:rsid w:val="00566901"/>
    <w:rsid w:val="00570871"/>
    <w:rsid w:val="005728B8"/>
    <w:rsid w:val="00572C95"/>
    <w:rsid w:val="00573F72"/>
    <w:rsid w:val="00576DE0"/>
    <w:rsid w:val="00580812"/>
    <w:rsid w:val="00581200"/>
    <w:rsid w:val="005813EB"/>
    <w:rsid w:val="00581D4C"/>
    <w:rsid w:val="00582A99"/>
    <w:rsid w:val="00582B1E"/>
    <w:rsid w:val="00582CAC"/>
    <w:rsid w:val="00582DC2"/>
    <w:rsid w:val="00585610"/>
    <w:rsid w:val="00586D77"/>
    <w:rsid w:val="0059128F"/>
    <w:rsid w:val="005952AF"/>
    <w:rsid w:val="00595646"/>
    <w:rsid w:val="0059760D"/>
    <w:rsid w:val="005A2A1F"/>
    <w:rsid w:val="005A48EC"/>
    <w:rsid w:val="005A7E1C"/>
    <w:rsid w:val="005B2235"/>
    <w:rsid w:val="005B267E"/>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2855"/>
    <w:rsid w:val="00633E7A"/>
    <w:rsid w:val="00634544"/>
    <w:rsid w:val="00635CC5"/>
    <w:rsid w:val="00636683"/>
    <w:rsid w:val="00641A7C"/>
    <w:rsid w:val="006428DD"/>
    <w:rsid w:val="006515D9"/>
    <w:rsid w:val="00652BC0"/>
    <w:rsid w:val="00655ECA"/>
    <w:rsid w:val="0065635C"/>
    <w:rsid w:val="006614E8"/>
    <w:rsid w:val="00661EFC"/>
    <w:rsid w:val="006624B7"/>
    <w:rsid w:val="006626BB"/>
    <w:rsid w:val="00664355"/>
    <w:rsid w:val="00664995"/>
    <w:rsid w:val="006715F2"/>
    <w:rsid w:val="00671C89"/>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1AE"/>
    <w:rsid w:val="006B5F06"/>
    <w:rsid w:val="006B7049"/>
    <w:rsid w:val="006B7F75"/>
    <w:rsid w:val="006C5409"/>
    <w:rsid w:val="006C6ED6"/>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249F"/>
    <w:rsid w:val="00713D12"/>
    <w:rsid w:val="00715159"/>
    <w:rsid w:val="00715AD4"/>
    <w:rsid w:val="007176D5"/>
    <w:rsid w:val="00721A03"/>
    <w:rsid w:val="00722F34"/>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3E47"/>
    <w:rsid w:val="007741D0"/>
    <w:rsid w:val="00775787"/>
    <w:rsid w:val="00775DEB"/>
    <w:rsid w:val="007810CE"/>
    <w:rsid w:val="0078312E"/>
    <w:rsid w:val="007834A5"/>
    <w:rsid w:val="00783C35"/>
    <w:rsid w:val="00784936"/>
    <w:rsid w:val="0079336C"/>
    <w:rsid w:val="00793B8A"/>
    <w:rsid w:val="00794190"/>
    <w:rsid w:val="007950C2"/>
    <w:rsid w:val="007951A6"/>
    <w:rsid w:val="007956AF"/>
    <w:rsid w:val="00795A36"/>
    <w:rsid w:val="00795FE2"/>
    <w:rsid w:val="007963EF"/>
    <w:rsid w:val="00796510"/>
    <w:rsid w:val="007A117A"/>
    <w:rsid w:val="007A1BB2"/>
    <w:rsid w:val="007A28E4"/>
    <w:rsid w:val="007A3D70"/>
    <w:rsid w:val="007A449B"/>
    <w:rsid w:val="007A6378"/>
    <w:rsid w:val="007A6D86"/>
    <w:rsid w:val="007A6DDC"/>
    <w:rsid w:val="007A6E4C"/>
    <w:rsid w:val="007B1DD5"/>
    <w:rsid w:val="007B5136"/>
    <w:rsid w:val="007B647D"/>
    <w:rsid w:val="007B6564"/>
    <w:rsid w:val="007B751E"/>
    <w:rsid w:val="007B7AD1"/>
    <w:rsid w:val="007B7ADB"/>
    <w:rsid w:val="007C1197"/>
    <w:rsid w:val="007D2036"/>
    <w:rsid w:val="007D255C"/>
    <w:rsid w:val="007D59AB"/>
    <w:rsid w:val="007D6145"/>
    <w:rsid w:val="007E26C6"/>
    <w:rsid w:val="007E5863"/>
    <w:rsid w:val="007E68BC"/>
    <w:rsid w:val="007E765A"/>
    <w:rsid w:val="007E76E8"/>
    <w:rsid w:val="008025AB"/>
    <w:rsid w:val="008044BA"/>
    <w:rsid w:val="008044D4"/>
    <w:rsid w:val="00806693"/>
    <w:rsid w:val="008066A8"/>
    <w:rsid w:val="00811354"/>
    <w:rsid w:val="00812341"/>
    <w:rsid w:val="00812542"/>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A4910"/>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1A8A"/>
    <w:rsid w:val="00982EFE"/>
    <w:rsid w:val="009842D3"/>
    <w:rsid w:val="00986E86"/>
    <w:rsid w:val="009906F7"/>
    <w:rsid w:val="009917DD"/>
    <w:rsid w:val="0099399A"/>
    <w:rsid w:val="00994A82"/>
    <w:rsid w:val="00994F51"/>
    <w:rsid w:val="00995A14"/>
    <w:rsid w:val="00995FAF"/>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D2E5E"/>
    <w:rsid w:val="009D4353"/>
    <w:rsid w:val="009D4584"/>
    <w:rsid w:val="009D60A9"/>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1AE"/>
    <w:rsid w:val="00A56C7F"/>
    <w:rsid w:val="00A57934"/>
    <w:rsid w:val="00A6004B"/>
    <w:rsid w:val="00A60225"/>
    <w:rsid w:val="00A60C0F"/>
    <w:rsid w:val="00A61F23"/>
    <w:rsid w:val="00A65304"/>
    <w:rsid w:val="00A72BC4"/>
    <w:rsid w:val="00A74CA2"/>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6CCD"/>
    <w:rsid w:val="00AA70E0"/>
    <w:rsid w:val="00AB3B17"/>
    <w:rsid w:val="00AB7CBE"/>
    <w:rsid w:val="00AC0EC8"/>
    <w:rsid w:val="00AC27F8"/>
    <w:rsid w:val="00AC336A"/>
    <w:rsid w:val="00AC3401"/>
    <w:rsid w:val="00AC3407"/>
    <w:rsid w:val="00AC3C50"/>
    <w:rsid w:val="00AD05CE"/>
    <w:rsid w:val="00AD1A3E"/>
    <w:rsid w:val="00AD226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6AA7"/>
    <w:rsid w:val="00AF7949"/>
    <w:rsid w:val="00B001B7"/>
    <w:rsid w:val="00B04050"/>
    <w:rsid w:val="00B054D9"/>
    <w:rsid w:val="00B05599"/>
    <w:rsid w:val="00B06C74"/>
    <w:rsid w:val="00B06FBD"/>
    <w:rsid w:val="00B10D60"/>
    <w:rsid w:val="00B12A2C"/>
    <w:rsid w:val="00B13D24"/>
    <w:rsid w:val="00B15C19"/>
    <w:rsid w:val="00B169B3"/>
    <w:rsid w:val="00B17579"/>
    <w:rsid w:val="00B200B3"/>
    <w:rsid w:val="00B25A7E"/>
    <w:rsid w:val="00B26CD4"/>
    <w:rsid w:val="00B26D25"/>
    <w:rsid w:val="00B332C6"/>
    <w:rsid w:val="00B33A2C"/>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66D4D"/>
    <w:rsid w:val="00B735C5"/>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A6E15"/>
    <w:rsid w:val="00BB1638"/>
    <w:rsid w:val="00BB3D8A"/>
    <w:rsid w:val="00BC0AA7"/>
    <w:rsid w:val="00BC26D5"/>
    <w:rsid w:val="00BC31A1"/>
    <w:rsid w:val="00BC4287"/>
    <w:rsid w:val="00BC42D9"/>
    <w:rsid w:val="00BC54E2"/>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214"/>
    <w:rsid w:val="00C10915"/>
    <w:rsid w:val="00C12B4B"/>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6306C"/>
    <w:rsid w:val="00C72D08"/>
    <w:rsid w:val="00C745F8"/>
    <w:rsid w:val="00C746FA"/>
    <w:rsid w:val="00C77BAF"/>
    <w:rsid w:val="00C8053F"/>
    <w:rsid w:val="00C84688"/>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23BA"/>
    <w:rsid w:val="00D351F7"/>
    <w:rsid w:val="00D35E7E"/>
    <w:rsid w:val="00D3726B"/>
    <w:rsid w:val="00D42EA8"/>
    <w:rsid w:val="00D44518"/>
    <w:rsid w:val="00D44AE5"/>
    <w:rsid w:val="00D45400"/>
    <w:rsid w:val="00D47A2A"/>
    <w:rsid w:val="00D502C7"/>
    <w:rsid w:val="00D5056F"/>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6A"/>
    <w:rsid w:val="00DF77C9"/>
    <w:rsid w:val="00E02D8F"/>
    <w:rsid w:val="00E04909"/>
    <w:rsid w:val="00E06FA5"/>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4C0E"/>
    <w:rsid w:val="00E651E1"/>
    <w:rsid w:val="00E65CCD"/>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A2609"/>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2F1D"/>
    <w:rsid w:val="00F442EA"/>
    <w:rsid w:val="00F54272"/>
    <w:rsid w:val="00F562BC"/>
    <w:rsid w:val="00F578F2"/>
    <w:rsid w:val="00F57B01"/>
    <w:rsid w:val="00F60F58"/>
    <w:rsid w:val="00F61EC2"/>
    <w:rsid w:val="00F6207A"/>
    <w:rsid w:val="00F64340"/>
    <w:rsid w:val="00F6438D"/>
    <w:rsid w:val="00F64834"/>
    <w:rsid w:val="00F649DB"/>
    <w:rsid w:val="00F66442"/>
    <w:rsid w:val="00F66EDF"/>
    <w:rsid w:val="00F673AB"/>
    <w:rsid w:val="00F702D4"/>
    <w:rsid w:val="00F73B08"/>
    <w:rsid w:val="00F75B20"/>
    <w:rsid w:val="00F762DC"/>
    <w:rsid w:val="00F76869"/>
    <w:rsid w:val="00F817C4"/>
    <w:rsid w:val="00F81AFD"/>
    <w:rsid w:val="00F83811"/>
    <w:rsid w:val="00F84BAB"/>
    <w:rsid w:val="00F859C0"/>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D19BC"/>
    <w:rsid w:val="00FD1C5D"/>
    <w:rsid w:val="00FD3D81"/>
    <w:rsid w:val="00FE0C9B"/>
    <w:rsid w:val="00FE205A"/>
    <w:rsid w:val="00FE33A6"/>
    <w:rsid w:val="00FE4021"/>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paragraph" w:styleId="1">
    <w:name w:val="heading 1"/>
    <w:basedOn w:val="a"/>
    <w:next w:val="a"/>
    <w:link w:val="1Char"/>
    <w:qFormat/>
    <w:rsid w:val="00B001B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64C0E"/>
    <w:pPr>
      <w:keepNext/>
      <w:keepLines/>
      <w:spacing w:before="260" w:after="260" w:line="413"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qFormat/>
    <w:rsid w:val="00D1698F"/>
    <w:pPr>
      <w:ind w:firstLineChars="200" w:firstLine="420"/>
    </w:pPr>
  </w:style>
  <w:style w:type="character" w:customStyle="1" w:styleId="2Char">
    <w:name w:val="标题 2 Char"/>
    <w:basedOn w:val="a0"/>
    <w:link w:val="2"/>
    <w:rsid w:val="00E64C0E"/>
    <w:rPr>
      <w:rFonts w:ascii="Arial" w:eastAsia="黑体" w:hAnsi="Arial"/>
      <w:b/>
      <w:sz w:val="32"/>
    </w:rPr>
  </w:style>
  <w:style w:type="character" w:customStyle="1" w:styleId="1Char">
    <w:name w:val="标题 1 Char"/>
    <w:basedOn w:val="a0"/>
    <w:link w:val="1"/>
    <w:rsid w:val="00B001B7"/>
    <w:rPr>
      <w:b/>
      <w:bCs/>
      <w:kern w:val="44"/>
      <w:sz w:val="44"/>
      <w:szCs w:val="44"/>
    </w:rPr>
  </w:style>
  <w:style w:type="paragraph" w:customStyle="1" w:styleId="af5">
    <w:name w:val="图"/>
    <w:basedOn w:val="a"/>
    <w:qFormat/>
    <w:rsid w:val="00B001B7"/>
    <w:pPr>
      <w:keepNext/>
      <w:adjustRightInd w:val="0"/>
      <w:spacing w:line="300" w:lineRule="auto"/>
      <w:jc w:val="center"/>
      <w:textAlignment w:val="center"/>
    </w:pPr>
    <w:rPr>
      <w:rFonts w:asciiTheme="minorHAnsi" w:eastAsiaTheme="minorEastAsia" w:hAnsiTheme="minorHAnsi" w:cstheme="minorBidi"/>
      <w:snapToGrid w:val="0"/>
      <w:spacing w:val="20"/>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21929694">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71774-D071-41BD-BE2E-D84A1A0F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1657</Words>
  <Characters>9447</Characters>
  <Application>Microsoft Office Word</Application>
  <DocSecurity>0</DocSecurity>
  <PresentationFormat/>
  <Lines>78</Lines>
  <Paragraphs>22</Paragraphs>
  <Slides>0</Slides>
  <Notes>0</Notes>
  <HiddenSlides>0</HiddenSlides>
  <MMClips>0</MMClips>
  <ScaleCrop>false</ScaleCrop>
  <Company>微软中国</Company>
  <LinksUpToDate>false</LinksUpToDate>
  <CharactersWithSpaces>11082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江苏信息职业技术学院(填报)</cp:lastModifiedBy>
  <cp:revision>4</cp:revision>
  <dcterms:created xsi:type="dcterms:W3CDTF">2018-07-05T00:24:00Z</dcterms:created>
  <dcterms:modified xsi:type="dcterms:W3CDTF">2018-07-06T06:02:00Z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