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994AAE">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2958FB">
        <w:rPr>
          <w:rFonts w:ascii="黑体" w:eastAsia="黑体" w:hAnsi="华文中宋" w:hint="eastAsia"/>
          <w:bCs/>
          <w:sz w:val="32"/>
          <w:szCs w:val="32"/>
        </w:rPr>
        <w:t>汽车学院电动铲车采购项目</w:t>
      </w:r>
    </w:p>
    <w:p w:rsidR="00767A8B" w:rsidRPr="002958FB" w:rsidRDefault="00767A8B">
      <w:pPr>
        <w:rPr>
          <w:rFonts w:ascii="华文中宋" w:eastAsia="华文中宋" w:hAnsi="华文中宋"/>
          <w:bCs/>
          <w:color w:val="000000" w:themeColor="text1"/>
          <w:sz w:val="32"/>
          <w:szCs w:val="32"/>
        </w:rPr>
      </w:pPr>
      <w:r>
        <w:rPr>
          <w:rFonts w:ascii="宋体" w:hAnsi="宋体" w:hint="eastAsia"/>
          <w:sz w:val="32"/>
          <w:szCs w:val="32"/>
        </w:rPr>
        <w:t xml:space="preserve">   项目编号</w:t>
      </w:r>
      <w:r>
        <w:rPr>
          <w:rFonts w:ascii="宋体" w:hAnsi="宋体" w:hint="eastAsia"/>
          <w:b/>
          <w:sz w:val="32"/>
          <w:szCs w:val="32"/>
        </w:rPr>
        <w:t>：</w:t>
      </w:r>
      <w:r w:rsidR="002958FB" w:rsidRPr="002958FB">
        <w:rPr>
          <w:rFonts w:ascii="黑体" w:eastAsia="黑体" w:hAnsi="华文中宋" w:hint="eastAsia"/>
          <w:bCs/>
          <w:color w:val="000000" w:themeColor="text1"/>
          <w:sz w:val="32"/>
          <w:szCs w:val="32"/>
        </w:rPr>
        <w:t>2019101401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2958FB">
        <w:rPr>
          <w:rFonts w:ascii="宋体" w:eastAsia="宋体" w:hAnsi="宋体" w:hint="eastAsia"/>
        </w:rPr>
        <w:t>9</w:t>
      </w:r>
      <w:r>
        <w:rPr>
          <w:rFonts w:ascii="宋体" w:eastAsia="宋体" w:hAnsi="宋体" w:hint="eastAsia"/>
        </w:rPr>
        <w:t>年</w:t>
      </w:r>
      <w:r w:rsidR="002958FB">
        <w:rPr>
          <w:rFonts w:ascii="宋体" w:eastAsia="宋体" w:hAnsi="宋体" w:hint="eastAsia"/>
        </w:rPr>
        <w:t>10</w:t>
      </w:r>
      <w:r>
        <w:rPr>
          <w:rFonts w:ascii="宋体" w:eastAsia="宋体" w:hAnsi="宋体" w:hint="eastAsia"/>
        </w:rPr>
        <w:t>月</w:t>
      </w:r>
      <w:r w:rsidR="00677CE5">
        <w:rPr>
          <w:rFonts w:ascii="宋体" w:eastAsia="宋体" w:hAnsi="宋体" w:hint="eastAsia"/>
        </w:rPr>
        <w:t>31</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2958FB">
        <w:rPr>
          <w:rFonts w:ascii="宋体" w:hAnsi="宋体" w:cs="Arial" w:hint="eastAsia"/>
          <w:sz w:val="24"/>
          <w:u w:val="single"/>
        </w:rPr>
        <w:t>汽车学院电动铲车</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2958FB">
        <w:rPr>
          <w:rFonts w:ascii="宋体" w:hAnsi="宋体" w:cs="Arial" w:hint="eastAsia"/>
          <w:sz w:val="24"/>
        </w:rPr>
        <w:t>汽车学院电动铲车</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2958FB">
        <w:rPr>
          <w:rFonts w:ascii="宋体" w:hAnsi="宋体" w:hint="eastAsia"/>
          <w:spacing w:val="4"/>
          <w:w w:val="200"/>
          <w:sz w:val="24"/>
        </w:rPr>
        <w:t>2019101401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958FB"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2958FB">
        <w:rPr>
          <w:rFonts w:ascii="宋体" w:hAnsi="宋体" w:hint="eastAsia"/>
          <w:b/>
          <w:color w:val="000000" w:themeColor="text1"/>
          <w:spacing w:val="4"/>
          <w:sz w:val="24"/>
        </w:rPr>
        <w:t>：</w:t>
      </w:r>
      <w:r w:rsidR="000C713B" w:rsidRPr="000C713B">
        <w:rPr>
          <w:rFonts w:ascii="宋体" w:hAnsi="宋体" w:hint="eastAsia"/>
          <w:b/>
          <w:color w:val="000000" w:themeColor="text1"/>
          <w:spacing w:val="4"/>
          <w:sz w:val="24"/>
        </w:rPr>
        <w:t>6.23</w:t>
      </w:r>
      <w:r w:rsidR="009F3F0F" w:rsidRPr="002958FB">
        <w:rPr>
          <w:rFonts w:ascii="宋体" w:hAnsi="宋体" w:hint="eastAsia"/>
          <w:b/>
          <w:color w:val="000000" w:themeColor="text1"/>
          <w:spacing w:val="4"/>
          <w:sz w:val="24"/>
        </w:rPr>
        <w:t>万</w:t>
      </w:r>
      <w:r w:rsidRPr="002958FB">
        <w:rPr>
          <w:rFonts w:ascii="宋体" w:hAnsi="宋体" w:hint="eastAsia"/>
          <w:b/>
          <w:color w:val="000000" w:themeColor="text1"/>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C72D08" w:rsidRDefault="00767A8B" w:rsidP="00C72D08">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C72D08" w:rsidP="00C72D08">
      <w:pPr>
        <w:spacing w:line="360" w:lineRule="auto"/>
        <w:ind w:firstLineChars="200" w:firstLine="480"/>
        <w:rPr>
          <w:sz w:val="24"/>
        </w:rPr>
      </w:pPr>
      <w:r>
        <w:rPr>
          <w:rFonts w:hint="eastAsia"/>
          <w:sz w:val="24"/>
        </w:rPr>
        <w:t>2</w:t>
      </w:r>
      <w:r>
        <w:rPr>
          <w:rFonts w:hint="eastAsia"/>
          <w:sz w:val="24"/>
        </w:rPr>
        <w:t>、</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C72D08" w:rsidRPr="004D7EF4" w:rsidRDefault="00C72D08" w:rsidP="00C72D08">
      <w:pPr>
        <w:widowControl/>
        <w:shd w:val="clear" w:color="auto" w:fill="FFFFFF"/>
        <w:spacing w:line="360" w:lineRule="auto"/>
        <w:ind w:firstLineChars="200" w:firstLine="480"/>
        <w:jc w:val="left"/>
        <w:rPr>
          <w:rFonts w:ascii="宋体" w:hAnsi="宋体"/>
          <w:bCs/>
          <w:sz w:val="24"/>
        </w:rPr>
      </w:pPr>
      <w:r w:rsidRPr="004D7EF4">
        <w:rPr>
          <w:rFonts w:ascii="宋体" w:hAnsi="宋体" w:hint="eastAsia"/>
          <w:bCs/>
          <w:sz w:val="24"/>
        </w:rPr>
        <w:t>3.</w:t>
      </w:r>
      <w:r w:rsidRPr="004D7EF4">
        <w:rPr>
          <w:rFonts w:ascii="宋体" w:hAnsi="宋体" w:hint="eastAsia"/>
          <w:sz w:val="24"/>
        </w:rPr>
        <w:t>具备</w:t>
      </w:r>
      <w:r w:rsidRPr="004D7EF4">
        <w:rPr>
          <w:rFonts w:ascii="宋体" w:hAnsi="宋体" w:cs="宋体" w:hint="eastAsia"/>
          <w:kern w:val="0"/>
          <w:sz w:val="24"/>
        </w:rPr>
        <w:t>采购人根据招标项目的特殊要求规定的</w:t>
      </w:r>
      <w:r w:rsidRPr="004D7EF4">
        <w:rPr>
          <w:rFonts w:ascii="宋体" w:hAnsi="宋体" w:hint="eastAsia"/>
          <w:sz w:val="24"/>
        </w:rPr>
        <w:t>以下</w:t>
      </w:r>
      <w:r w:rsidRPr="004D7EF4">
        <w:rPr>
          <w:rFonts w:ascii="宋体" w:hAnsi="宋体" w:cs="宋体" w:hint="eastAsia"/>
          <w:kern w:val="0"/>
          <w:sz w:val="24"/>
        </w:rPr>
        <w:t>特定资质：</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（1）</w:t>
      </w:r>
      <w:r w:rsidRPr="004D7EF4">
        <w:rPr>
          <w:rFonts w:ascii="宋体" w:hAnsi="宋体" w:hint="eastAsia"/>
          <w:bCs/>
          <w:sz w:val="24"/>
        </w:rPr>
        <w:t>国家主管部门《车辆生产企业及产品公告》（标明投标产品（车型）位置，同时附该次投标车型的汽车产品技术参数）；</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（2）不接受联合体投标；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2958FB">
        <w:rPr>
          <w:rFonts w:hint="eastAsia"/>
          <w:color w:val="000000"/>
          <w:sz w:val="24"/>
        </w:rPr>
        <w:t>:9</w:t>
      </w:r>
      <w:r w:rsidR="00767A8B">
        <w:rPr>
          <w:rFonts w:hint="eastAsia"/>
          <w:color w:val="000000"/>
          <w:sz w:val="24"/>
        </w:rPr>
        <w:t>年</w:t>
      </w:r>
      <w:r w:rsidR="0098099B">
        <w:rPr>
          <w:rFonts w:hint="eastAsia"/>
          <w:color w:val="000000"/>
          <w:sz w:val="24"/>
        </w:rPr>
        <w:t>10</w:t>
      </w:r>
      <w:r w:rsidR="00767A8B">
        <w:rPr>
          <w:rFonts w:hint="eastAsia"/>
          <w:color w:val="000000"/>
          <w:sz w:val="24"/>
        </w:rPr>
        <w:t>月</w:t>
      </w:r>
      <w:r w:rsidR="0098099B">
        <w:rPr>
          <w:rFonts w:hint="eastAsia"/>
          <w:color w:val="000000"/>
          <w:sz w:val="24"/>
        </w:rPr>
        <w:t>20</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2958FB">
        <w:rPr>
          <w:rFonts w:ascii="宋体" w:hAnsi="宋体" w:hint="eastAsia"/>
          <w:spacing w:val="4"/>
          <w:sz w:val="24"/>
        </w:rPr>
        <w:t>9</w:t>
      </w:r>
      <w:r w:rsidR="00767A8B">
        <w:rPr>
          <w:rFonts w:ascii="宋体" w:hAnsi="宋体" w:hint="eastAsia"/>
          <w:spacing w:val="4"/>
          <w:sz w:val="24"/>
        </w:rPr>
        <w:t>年</w:t>
      </w:r>
      <w:r w:rsidR="00677CE5">
        <w:rPr>
          <w:rFonts w:ascii="宋体" w:hAnsi="宋体" w:hint="eastAsia"/>
          <w:spacing w:val="4"/>
          <w:sz w:val="24"/>
        </w:rPr>
        <w:t>11</w:t>
      </w:r>
      <w:r w:rsidR="00767A8B">
        <w:rPr>
          <w:rFonts w:ascii="宋体" w:hAnsi="宋体" w:hint="eastAsia"/>
          <w:spacing w:val="4"/>
          <w:sz w:val="24"/>
        </w:rPr>
        <w:t>月</w:t>
      </w:r>
      <w:r w:rsidR="00677CE5">
        <w:rPr>
          <w:rFonts w:ascii="宋体" w:hAnsi="宋体" w:hint="eastAsia"/>
          <w:spacing w:val="4"/>
          <w:sz w:val="24"/>
        </w:rPr>
        <w:t>6</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2958FB">
        <w:rPr>
          <w:rFonts w:ascii="宋体" w:hAnsi="宋体" w:hint="eastAsia"/>
          <w:spacing w:val="4"/>
          <w:sz w:val="24"/>
        </w:rPr>
        <w:t>9</w:t>
      </w:r>
      <w:r>
        <w:rPr>
          <w:rFonts w:ascii="宋体" w:hAnsi="宋体" w:hint="eastAsia"/>
          <w:spacing w:val="4"/>
          <w:sz w:val="24"/>
        </w:rPr>
        <w:t>年</w:t>
      </w:r>
      <w:r w:rsidR="00677CE5">
        <w:rPr>
          <w:rFonts w:ascii="宋体" w:hAnsi="宋体" w:hint="eastAsia"/>
          <w:spacing w:val="4"/>
          <w:sz w:val="24"/>
        </w:rPr>
        <w:t>11</w:t>
      </w:r>
      <w:r>
        <w:rPr>
          <w:rFonts w:ascii="宋体" w:hAnsi="宋体" w:hint="eastAsia"/>
          <w:spacing w:val="4"/>
          <w:sz w:val="24"/>
        </w:rPr>
        <w:t>月</w:t>
      </w:r>
      <w:r w:rsidR="00677CE5">
        <w:rPr>
          <w:rFonts w:ascii="宋体" w:hAnsi="宋体" w:hint="eastAsia"/>
          <w:spacing w:val="4"/>
          <w:sz w:val="24"/>
        </w:rPr>
        <w:t>6</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2958FB">
        <w:rPr>
          <w:rFonts w:hint="eastAsia"/>
          <w:spacing w:val="4"/>
          <w:sz w:val="24"/>
        </w:rPr>
        <w:t>9</w:t>
      </w:r>
      <w:r>
        <w:rPr>
          <w:rFonts w:hint="eastAsia"/>
          <w:spacing w:val="4"/>
          <w:sz w:val="24"/>
        </w:rPr>
        <w:t>年</w:t>
      </w:r>
      <w:r w:rsidR="002958FB">
        <w:rPr>
          <w:rFonts w:hint="eastAsia"/>
          <w:spacing w:val="4"/>
          <w:sz w:val="24"/>
        </w:rPr>
        <w:t>10</w:t>
      </w:r>
      <w:r>
        <w:rPr>
          <w:rFonts w:hint="eastAsia"/>
          <w:spacing w:val="4"/>
          <w:sz w:val="24"/>
        </w:rPr>
        <w:t>月</w:t>
      </w:r>
      <w:r w:rsidR="00677CE5">
        <w:rPr>
          <w:rFonts w:hint="eastAsia"/>
          <w:spacing w:val="4"/>
          <w:sz w:val="24"/>
        </w:rPr>
        <w:t>21</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Pr="00B66D4D"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B66D4D">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B66D4D">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w:t>
      </w:r>
      <w:r w:rsidR="001A09E2">
        <w:rPr>
          <w:rFonts w:hint="eastAsia"/>
          <w:sz w:val="24"/>
        </w:rPr>
        <w:t>中心</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价格（40分）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投标报价得分=(评标基准价／投标报价)×价格权值。</w:t>
      </w:r>
    </w:p>
    <w:p w:rsidR="0039226B" w:rsidRPr="004D7EF4" w:rsidRDefault="0039226B" w:rsidP="0039226B">
      <w:pPr>
        <w:numPr>
          <w:ilvl w:val="4"/>
          <w:numId w:val="8"/>
        </w:numPr>
        <w:tabs>
          <w:tab w:val="clear" w:pos="2250"/>
          <w:tab w:val="num" w:pos="525"/>
          <w:tab w:val="num" w:pos="1155"/>
          <w:tab w:val="num" w:pos="1260"/>
        </w:tabs>
        <w:spacing w:line="360" w:lineRule="auto"/>
        <w:ind w:left="0" w:firstLineChars="262" w:firstLine="629"/>
        <w:rPr>
          <w:rFonts w:ascii="宋体" w:hAnsi="宋体"/>
          <w:bCs/>
          <w:sz w:val="24"/>
        </w:rPr>
      </w:pPr>
      <w:r w:rsidRPr="004D7EF4">
        <w:rPr>
          <w:rFonts w:ascii="宋体" w:hAnsi="宋体" w:hint="eastAsia"/>
          <w:bCs/>
          <w:sz w:val="24"/>
        </w:rPr>
        <w:t>产品配置性能</w:t>
      </w:r>
      <w:r w:rsidRPr="004D7EF4">
        <w:rPr>
          <w:rFonts w:ascii="宋体" w:hint="eastAsia"/>
          <w:sz w:val="24"/>
        </w:rPr>
        <w:t>（30分）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A、以投标文件的响应程度为基准，满足招标文件要求得25分。</w:t>
      </w:r>
    </w:p>
    <w:p w:rsidR="0039226B" w:rsidRPr="004D7EF4" w:rsidRDefault="0039226B" w:rsidP="0039226B">
      <w:pPr>
        <w:spacing w:line="400" w:lineRule="exact"/>
        <w:ind w:firstLineChars="200" w:firstLine="480"/>
        <w:rPr>
          <w:rFonts w:ascii="宋体"/>
          <w:sz w:val="24"/>
        </w:rPr>
      </w:pPr>
      <w:r w:rsidRPr="004D7EF4">
        <w:rPr>
          <w:rFonts w:ascii="宋体" w:hAnsi="宋体" w:hint="eastAsia"/>
          <w:bCs/>
          <w:sz w:val="24"/>
        </w:rPr>
        <w:t>B、并按照所报配置性能正偏离的高低酌情加分0-5分。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售后服务（18分）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A、满足招标文件提出的基本售后服务要求得10分。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B、在满足招标文件提出的服务要求的基础上，根据各投标单位所作服务承诺酌情给分合计最高8分：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●服务维修措施（含响应时间长短）1分。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●免费质保期在基本需求基础上每增加</w:t>
      </w:r>
      <w:r w:rsidRPr="004D7EF4">
        <w:rPr>
          <w:rFonts w:ascii="宋体" w:hAnsi="宋体"/>
          <w:bCs/>
          <w:sz w:val="24"/>
        </w:rPr>
        <w:t>1</w:t>
      </w:r>
      <w:r w:rsidRPr="004D7EF4">
        <w:rPr>
          <w:rFonts w:ascii="宋体" w:hAnsi="宋体" w:hint="eastAsia"/>
          <w:bCs/>
          <w:sz w:val="24"/>
        </w:rPr>
        <w:t>年加</w:t>
      </w:r>
      <w:r w:rsidRPr="004D7EF4">
        <w:rPr>
          <w:rFonts w:ascii="宋体" w:hAnsi="宋体"/>
          <w:bCs/>
          <w:sz w:val="24"/>
        </w:rPr>
        <w:t>1</w:t>
      </w:r>
      <w:r w:rsidRPr="004D7EF4">
        <w:rPr>
          <w:rFonts w:ascii="宋体" w:hAnsi="宋体" w:hint="eastAsia"/>
          <w:bCs/>
          <w:sz w:val="24"/>
        </w:rPr>
        <w:t>分，根据情况加最多不超过</w:t>
      </w:r>
      <w:r w:rsidRPr="004D7EF4">
        <w:rPr>
          <w:rFonts w:ascii="宋体" w:hAnsi="宋体"/>
          <w:bCs/>
          <w:sz w:val="24"/>
        </w:rPr>
        <w:t>2</w:t>
      </w:r>
      <w:r w:rsidRPr="004D7EF4">
        <w:rPr>
          <w:rFonts w:ascii="宋体" w:hAnsi="宋体" w:hint="eastAsia"/>
          <w:bCs/>
          <w:sz w:val="24"/>
        </w:rPr>
        <w:t>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●免费质保期</w:t>
      </w:r>
      <w:r w:rsidRPr="004D7EF4">
        <w:rPr>
          <w:rFonts w:hint="eastAsia"/>
          <w:sz w:val="24"/>
        </w:rPr>
        <w:t>后服务承诺方案和计划</w:t>
      </w:r>
      <w:r w:rsidRPr="004D7EF4">
        <w:rPr>
          <w:rFonts w:hint="eastAsia"/>
          <w:sz w:val="24"/>
        </w:rPr>
        <w:t>1</w:t>
      </w:r>
      <w:r w:rsidRPr="004D7EF4">
        <w:rPr>
          <w:rFonts w:hint="eastAsia"/>
          <w:sz w:val="24"/>
        </w:rPr>
        <w:t>分。</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bCs/>
          <w:sz w:val="24"/>
        </w:rPr>
        <w:t>●</w:t>
      </w:r>
      <w:r w:rsidRPr="004D7EF4">
        <w:rPr>
          <w:rFonts w:hint="eastAsia"/>
          <w:kern w:val="0"/>
          <w:sz w:val="24"/>
        </w:rPr>
        <w:t>本地化售后服务：具备完善可靠的售后服务体系，</w:t>
      </w:r>
      <w:r w:rsidRPr="004D7EF4">
        <w:rPr>
          <w:rFonts w:ascii="宋体" w:hAnsi="宋体" w:hint="eastAsia"/>
          <w:sz w:val="24"/>
        </w:rPr>
        <w:t>在江浙沪地区设有分支机构或者售后服务单位得0.5分，在苏锡常地区设有分支机构或者售后服务单位得1分，在无锡设有分支机构或者售后服务单位得2分。需要提供当地注册的分支机构或售后服务单位营业执照（合作协议）等证明材料。</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sz w:val="24"/>
        </w:rPr>
        <w:lastRenderedPageBreak/>
        <w:t>投标人售后服务体系符合商品售后服务评价体系</w:t>
      </w:r>
      <w:r w:rsidRPr="004D7EF4">
        <w:rPr>
          <w:rFonts w:ascii="宋体" w:hAnsi="宋体"/>
          <w:sz w:val="24"/>
        </w:rPr>
        <w:t>GB/T27922-2011</w:t>
      </w:r>
      <w:r w:rsidRPr="004D7EF4">
        <w:rPr>
          <w:rFonts w:ascii="宋体" w:hAnsi="宋体" w:hint="eastAsia"/>
          <w:sz w:val="24"/>
        </w:rPr>
        <w:t>标准，提供全国五星级服务体系认证证书得</w:t>
      </w:r>
      <w:r w:rsidRPr="004D7EF4">
        <w:rPr>
          <w:rFonts w:ascii="宋体" w:hAnsi="宋体"/>
          <w:sz w:val="24"/>
        </w:rPr>
        <w:t>2</w:t>
      </w:r>
      <w:r w:rsidRPr="004D7EF4">
        <w:rPr>
          <w:rFonts w:ascii="宋体" w:hAnsi="宋体" w:hint="eastAsia"/>
          <w:sz w:val="24"/>
        </w:rPr>
        <w:t>分，四星级的得</w:t>
      </w:r>
      <w:r w:rsidRPr="004D7EF4">
        <w:rPr>
          <w:rFonts w:ascii="宋体" w:hAnsi="宋体"/>
          <w:sz w:val="24"/>
        </w:rPr>
        <w:t>1</w:t>
      </w:r>
      <w:r w:rsidRPr="004D7EF4">
        <w:rPr>
          <w:rFonts w:ascii="宋体" w:hAnsi="宋体" w:hint="eastAsia"/>
          <w:sz w:val="24"/>
        </w:rPr>
        <w:t>分，其他情况或不具备售后服务体系认证的不得分。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投标单位评价（10分）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A、业绩：投标人近3年同类项目成功案例（合同），有一个得1分，最多不得超过5分。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B、投标车辆生产厂家ISO9001、AAA企业信用证书，</w:t>
      </w:r>
      <w:r w:rsidRPr="004D7EF4">
        <w:rPr>
          <w:rFonts w:ascii="宋体" w:hint="eastAsia"/>
          <w:bCs/>
          <w:sz w:val="24"/>
        </w:rPr>
        <w:t>提供</w:t>
      </w:r>
      <w:r w:rsidRPr="004D7EF4">
        <w:rPr>
          <w:rFonts w:ascii="宋体" w:hAnsi="宋体" w:hint="eastAsia"/>
          <w:sz w:val="24"/>
        </w:rPr>
        <w:t>证明材料复印件，</w:t>
      </w:r>
      <w:r w:rsidRPr="004D7EF4">
        <w:rPr>
          <w:rFonts w:ascii="宋体" w:hAnsi="宋体" w:hint="eastAsia"/>
          <w:bCs/>
          <w:sz w:val="24"/>
        </w:rPr>
        <w:t>有一个得0.5分，最多不超过2分。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C、投标车辆生产厂家获得国家专利或科技进步方面的奖项情况，有一个得0.5分，不超过2分。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D、所投产品或核心部件质量证明文件（资料），1分。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投标文件的评价（2分）：制作规范性</w:t>
      </w:r>
      <w:r w:rsidRPr="004D7EF4">
        <w:rPr>
          <w:rFonts w:ascii="宋体" w:hAnsi="宋体" w:hint="eastAsia"/>
          <w:sz w:val="24"/>
        </w:rPr>
        <w:t>和表述清晰程度</w:t>
      </w: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39226B" w:rsidRPr="0039226B" w:rsidRDefault="00767A8B" w:rsidP="0039226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一、项目说明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1.1货物必须为合格产品，质量达到国家相关标准、行业标准、地方标准或者其他标准、规范，中标人供货时应当提供有关货物的合格证明材料等。</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1.2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39226B" w:rsidRPr="006B51AE" w:rsidRDefault="0039226B" w:rsidP="006B51AE">
      <w:pPr>
        <w:spacing w:line="360" w:lineRule="auto"/>
        <w:ind w:firstLineChars="200" w:firstLine="480"/>
        <w:rPr>
          <w:rFonts w:ascii="宋体" w:hAnsi="宋体" w:cs="宋体"/>
          <w:kern w:val="0"/>
          <w:sz w:val="24"/>
        </w:rPr>
      </w:pPr>
      <w:bookmarkStart w:id="8" w:name="_Toc16440"/>
      <w:r w:rsidRPr="006B51AE">
        <w:rPr>
          <w:rFonts w:ascii="宋体" w:hAnsi="宋体" w:cs="宋体" w:hint="eastAsia"/>
          <w:kern w:val="0"/>
          <w:sz w:val="24"/>
        </w:rPr>
        <w:t>2.招标产品技术规格、要求和数量</w:t>
      </w:r>
      <w:bookmarkEnd w:id="8"/>
    </w:p>
    <w:p w:rsidR="002958FB"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2.1数量:</w:t>
      </w:r>
      <w:r w:rsidR="002958FB">
        <w:rPr>
          <w:rFonts w:ascii="宋体" w:hAnsi="宋体" w:cs="宋体" w:hint="eastAsia"/>
          <w:kern w:val="0"/>
          <w:sz w:val="24"/>
        </w:rPr>
        <w:t>1辆</w:t>
      </w:r>
    </w:p>
    <w:p w:rsidR="0039226B" w:rsidRPr="006B51AE" w:rsidRDefault="0039226B" w:rsidP="002958FB">
      <w:pPr>
        <w:spacing w:line="360" w:lineRule="auto"/>
        <w:ind w:firstLineChars="150" w:firstLine="360"/>
        <w:rPr>
          <w:rFonts w:ascii="宋体" w:hAnsi="宋体" w:cs="宋体"/>
          <w:kern w:val="0"/>
          <w:sz w:val="24"/>
        </w:rPr>
      </w:pPr>
      <w:r w:rsidRPr="006B51AE">
        <w:rPr>
          <w:rFonts w:ascii="宋体" w:hAnsi="宋体" w:cs="宋体" w:hint="eastAsia"/>
          <w:kern w:val="0"/>
          <w:sz w:val="24"/>
        </w:rPr>
        <w:t>2.2技术规格及要求</w:t>
      </w:r>
    </w:p>
    <w:tbl>
      <w:tblPr>
        <w:tblW w:w="7560" w:type="dxa"/>
        <w:jc w:val="center"/>
        <w:tblInd w:w="93" w:type="dxa"/>
        <w:tblLook w:val="04A0"/>
      </w:tblPr>
      <w:tblGrid>
        <w:gridCol w:w="7560"/>
      </w:tblGrid>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bookmarkStart w:id="9" w:name="_Toc15214"/>
            <w:r w:rsidRPr="000C713B">
              <w:rPr>
                <w:rFonts w:ascii="宋体" w:hAnsi="宋体" w:cs="宋体" w:hint="eastAsia"/>
                <w:kern w:val="0"/>
                <w:sz w:val="24"/>
              </w:rPr>
              <w:t>电动</w:t>
            </w:r>
            <w:r w:rsidR="000C713B">
              <w:rPr>
                <w:rFonts w:ascii="宋体" w:hAnsi="宋体" w:cs="宋体" w:hint="eastAsia"/>
                <w:kern w:val="0"/>
                <w:sz w:val="24"/>
              </w:rPr>
              <w:t>铲</w:t>
            </w:r>
            <w:r w:rsidRPr="000C713B">
              <w:rPr>
                <w:rFonts w:ascii="宋体" w:hAnsi="宋体" w:cs="宋体" w:hint="eastAsia"/>
                <w:kern w:val="0"/>
                <w:sz w:val="24"/>
              </w:rPr>
              <w:t>车技术参数：</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1、蓄电池平衡载重式电动叉车</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2、额定载重：2吨；</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3、</w:t>
            </w:r>
            <w:r w:rsidR="000C713B" w:rsidRPr="000C713B">
              <w:rPr>
                <w:rFonts w:ascii="宋体" w:hAnsi="宋体" w:cs="宋体" w:hint="eastAsia"/>
                <w:kern w:val="0"/>
                <w:sz w:val="24"/>
              </w:rPr>
              <w:t>叉</w:t>
            </w:r>
            <w:r w:rsidRPr="000C713B">
              <w:rPr>
                <w:rFonts w:ascii="宋体" w:hAnsi="宋体" w:cs="宋体" w:hint="eastAsia"/>
                <w:kern w:val="0"/>
                <w:sz w:val="24"/>
              </w:rPr>
              <w:t>臂长度：1500mm；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4、</w:t>
            </w:r>
            <w:r w:rsidR="000C713B" w:rsidRPr="000C713B">
              <w:rPr>
                <w:rFonts w:ascii="宋体" w:hAnsi="宋体" w:cs="宋体" w:hint="eastAsia"/>
                <w:kern w:val="0"/>
                <w:sz w:val="24"/>
              </w:rPr>
              <w:t>叉</w:t>
            </w:r>
            <w:r w:rsidRPr="000C713B">
              <w:rPr>
                <w:rFonts w:ascii="宋体" w:hAnsi="宋体" w:cs="宋体" w:hint="eastAsia"/>
                <w:kern w:val="0"/>
                <w:sz w:val="24"/>
              </w:rPr>
              <w:t>臂最大外宽:1500mm（300~1500mm可调节）</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5、货叉最大举升高度：2000mm；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6、门架降至最低整车高度：1485mm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7</w:t>
            </w:r>
            <w:r w:rsidR="00D82A75" w:rsidRPr="000C713B">
              <w:rPr>
                <w:rFonts w:ascii="宋体" w:hAnsi="宋体" w:cs="宋体" w:hint="eastAsia"/>
                <w:kern w:val="0"/>
                <w:sz w:val="24"/>
              </w:rPr>
              <w:t>、门架升至最高整车高度：2766mm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8</w:t>
            </w:r>
            <w:r w:rsidR="00D82A75" w:rsidRPr="000C713B">
              <w:rPr>
                <w:rFonts w:ascii="宋体" w:hAnsi="宋体" w:cs="宋体" w:hint="eastAsia"/>
                <w:kern w:val="0"/>
                <w:sz w:val="24"/>
              </w:rPr>
              <w:t>、整车长度踏板放下：4030mm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9</w:t>
            </w:r>
            <w:r w:rsidR="00D82A75" w:rsidRPr="000C713B">
              <w:rPr>
                <w:rFonts w:ascii="宋体" w:hAnsi="宋体" w:cs="宋体" w:hint="eastAsia"/>
                <w:kern w:val="0"/>
                <w:sz w:val="24"/>
              </w:rPr>
              <w:t>、货叉降至最低离地高度：60mm</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0C713B"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10</w:t>
            </w:r>
            <w:r w:rsidR="00D82A75" w:rsidRPr="000C713B">
              <w:rPr>
                <w:rFonts w:ascii="宋体" w:hAnsi="宋体" w:cs="宋体" w:hint="eastAsia"/>
                <w:kern w:val="0"/>
                <w:sz w:val="24"/>
              </w:rPr>
              <w:t>、驱动电机（交流电机）：1.5KW</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1</w:t>
            </w:r>
            <w:r w:rsidRPr="000C713B">
              <w:rPr>
                <w:rFonts w:ascii="宋体" w:hAnsi="宋体" w:cs="宋体" w:hint="eastAsia"/>
                <w:kern w:val="0"/>
                <w:sz w:val="24"/>
              </w:rPr>
              <w:t>、提升电机（直流电机）：2.2KW</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2</w:t>
            </w:r>
            <w:r w:rsidRPr="000C713B">
              <w:rPr>
                <w:rFonts w:ascii="宋体" w:hAnsi="宋体" w:cs="宋体" w:hint="eastAsia"/>
                <w:kern w:val="0"/>
                <w:sz w:val="24"/>
              </w:rPr>
              <w:t>、蓄电池容量：24V/210AH</w:t>
            </w:r>
          </w:p>
        </w:tc>
      </w:tr>
      <w:tr w:rsidR="00D82A75" w:rsidRPr="00D82A75" w:rsidTr="00D82A75">
        <w:trPr>
          <w:trHeight w:val="1440"/>
          <w:jc w:val="center"/>
        </w:trPr>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lastRenderedPageBreak/>
              <w:t>1</w:t>
            </w:r>
            <w:r w:rsidR="000C713B" w:rsidRPr="000C713B">
              <w:rPr>
                <w:rFonts w:ascii="宋体" w:hAnsi="宋体" w:cs="宋体" w:hint="eastAsia"/>
                <w:kern w:val="0"/>
                <w:sz w:val="24"/>
              </w:rPr>
              <w:t>3</w:t>
            </w:r>
            <w:r w:rsidRPr="000C713B">
              <w:rPr>
                <w:rFonts w:ascii="宋体" w:hAnsi="宋体" w:cs="宋体" w:hint="eastAsia"/>
                <w:kern w:val="0"/>
                <w:sz w:val="24"/>
              </w:rPr>
              <w:t>、具备：电子助力转向，双路电磁阀，三种下降速度模式，起升自动限位，交流驱动，无碳刷、免维护，，电磁再生制动系统，弯道及高货位行走时自动减速，控制器多重自动保护系统，紧急反向装置及紧急制动开关.具有前倾后仰功能</w:t>
            </w:r>
          </w:p>
        </w:tc>
      </w:tr>
      <w:tr w:rsidR="00D82A75" w:rsidRPr="00D82A75" w:rsidTr="00D82A75">
        <w:trPr>
          <w:trHeight w:val="510"/>
          <w:jc w:val="center"/>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A75" w:rsidRPr="000C713B" w:rsidRDefault="00D82A75" w:rsidP="000C713B">
            <w:pPr>
              <w:spacing w:line="360" w:lineRule="auto"/>
              <w:ind w:firstLineChars="200" w:firstLine="480"/>
              <w:rPr>
                <w:rFonts w:ascii="宋体" w:hAnsi="宋体" w:cs="宋体"/>
                <w:kern w:val="0"/>
                <w:sz w:val="24"/>
              </w:rPr>
            </w:pPr>
            <w:r w:rsidRPr="000C713B">
              <w:rPr>
                <w:rFonts w:ascii="宋体" w:hAnsi="宋体" w:cs="宋体" w:hint="eastAsia"/>
                <w:kern w:val="0"/>
                <w:sz w:val="24"/>
              </w:rPr>
              <w:t>1</w:t>
            </w:r>
            <w:r w:rsidR="000C713B" w:rsidRPr="000C713B">
              <w:rPr>
                <w:rFonts w:ascii="宋体" w:hAnsi="宋体" w:cs="宋体" w:hint="eastAsia"/>
                <w:kern w:val="0"/>
                <w:sz w:val="24"/>
              </w:rPr>
              <w:t>4</w:t>
            </w:r>
            <w:r w:rsidRPr="000C713B">
              <w:rPr>
                <w:rFonts w:ascii="宋体" w:hAnsi="宋体" w:cs="宋体" w:hint="eastAsia"/>
                <w:kern w:val="0"/>
                <w:sz w:val="24"/>
              </w:rPr>
              <w:t>、驱动控制器：美国CURTIS</w:t>
            </w:r>
          </w:p>
        </w:tc>
      </w:tr>
    </w:tbl>
    <w:p w:rsidR="0039226B" w:rsidRPr="006B51AE" w:rsidRDefault="0039226B" w:rsidP="00D82A75">
      <w:pPr>
        <w:spacing w:line="360" w:lineRule="auto"/>
        <w:ind w:firstLineChars="200" w:firstLine="480"/>
        <w:rPr>
          <w:rFonts w:ascii="宋体" w:hAnsi="宋体" w:cs="宋体"/>
          <w:kern w:val="0"/>
          <w:sz w:val="24"/>
        </w:rPr>
      </w:pPr>
      <w:r w:rsidRPr="006B51AE">
        <w:rPr>
          <w:rFonts w:ascii="宋体" w:hAnsi="宋体" w:cs="宋体" w:hint="eastAsia"/>
          <w:kern w:val="0"/>
          <w:sz w:val="24"/>
        </w:rPr>
        <w:t>3.商务条件</w:t>
      </w:r>
      <w:bookmarkEnd w:id="9"/>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3.1交货期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合同签订后  7 日内交货。</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3.2交货地点</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江苏信息职业技术学院内。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3.3付款方式</w:t>
      </w:r>
    </w:p>
    <w:p w:rsidR="00A75F89" w:rsidRPr="00A75F89" w:rsidRDefault="0039226B" w:rsidP="00A75F89">
      <w:pPr>
        <w:spacing w:line="360" w:lineRule="auto"/>
        <w:ind w:firstLineChars="200" w:firstLine="480"/>
        <w:rPr>
          <w:rFonts w:ascii="宋体" w:hAnsi="宋体" w:cs="宋体"/>
          <w:kern w:val="0"/>
          <w:sz w:val="24"/>
        </w:rPr>
      </w:pPr>
      <w:r w:rsidRPr="006B51AE">
        <w:rPr>
          <w:rFonts w:ascii="宋体" w:hAnsi="宋体" w:cs="宋体" w:hint="eastAsia"/>
          <w:kern w:val="0"/>
          <w:sz w:val="24"/>
        </w:rPr>
        <w:t>（1）</w:t>
      </w:r>
      <w:r w:rsidR="00A75F89" w:rsidRPr="00A75F89">
        <w:rPr>
          <w:rFonts w:ascii="宋体" w:hAnsi="宋体" w:cs="宋体" w:hint="eastAsia"/>
          <w:kern w:val="0"/>
          <w:sz w:val="24"/>
        </w:rPr>
        <w:t>安装完毕10日后，凭采购人签署的验收报告，中标供应商先缴纳中标金额10%的质保金，甲方全额支付货款</w:t>
      </w:r>
      <w:r w:rsidR="00A75F89" w:rsidRPr="00A75F89">
        <w:rPr>
          <w:rFonts w:ascii="宋体" w:hAnsi="宋体" w:cs="宋体"/>
          <w:kern w:val="0"/>
          <w:sz w:val="24"/>
        </w:rPr>
        <w:t>。</w:t>
      </w:r>
    </w:p>
    <w:p w:rsidR="00A75F89" w:rsidRPr="00A75F89" w:rsidRDefault="00A75F89" w:rsidP="00A75F89">
      <w:pPr>
        <w:spacing w:line="360" w:lineRule="auto"/>
        <w:ind w:firstLineChars="200" w:firstLine="480"/>
        <w:rPr>
          <w:rFonts w:ascii="宋体" w:hAnsi="宋体" w:cs="宋体"/>
          <w:kern w:val="0"/>
          <w:sz w:val="24"/>
        </w:rPr>
      </w:pPr>
      <w:r w:rsidRPr="00A75F89">
        <w:rPr>
          <w:rFonts w:ascii="宋体" w:hAnsi="宋体" w:cs="宋体" w:hint="eastAsia"/>
          <w:kern w:val="0"/>
          <w:sz w:val="24"/>
        </w:rPr>
        <w:t>（2）质保期满后根据服务质量及产</w:t>
      </w:r>
      <w:bookmarkStart w:id="10" w:name="_GoBack"/>
      <w:bookmarkEnd w:id="10"/>
      <w:r w:rsidRPr="00A75F89">
        <w:rPr>
          <w:rFonts w:ascii="宋体" w:hAnsi="宋体" w:cs="宋体" w:hint="eastAsia"/>
          <w:kern w:val="0"/>
          <w:sz w:val="24"/>
        </w:rPr>
        <w:t>品质量付质保金，若无质量问题，质保金一次性无息全额退还。</w:t>
      </w:r>
    </w:p>
    <w:p w:rsidR="0039226B" w:rsidRPr="00DF7CBE" w:rsidRDefault="0039226B" w:rsidP="00A75F89">
      <w:pPr>
        <w:spacing w:line="360" w:lineRule="auto"/>
        <w:ind w:firstLineChars="200" w:firstLine="480"/>
        <w:rPr>
          <w:rFonts w:ascii="宋体" w:hAnsi="宋体" w:cs="宋体"/>
          <w:color w:val="000000" w:themeColor="text1"/>
          <w:kern w:val="0"/>
          <w:sz w:val="24"/>
        </w:rPr>
      </w:pPr>
      <w:r w:rsidRPr="00A75F89">
        <w:rPr>
          <w:rFonts w:ascii="宋体" w:hAnsi="宋体" w:cs="宋体" w:hint="eastAsia"/>
          <w:kern w:val="0"/>
          <w:sz w:val="24"/>
        </w:rPr>
        <w:t>（3） 运费、包装费</w:t>
      </w:r>
      <w:r w:rsidRPr="00DF7CBE">
        <w:rPr>
          <w:rFonts w:ascii="宋体" w:hAnsi="宋体" w:cs="宋体" w:hint="eastAsia"/>
          <w:color w:val="000000" w:themeColor="text1"/>
          <w:kern w:val="0"/>
          <w:sz w:val="24"/>
        </w:rPr>
        <w:t>由乙方承担。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（4） 提供合规增值税发票。</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3.4验收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.1</w:t>
      </w:r>
      <w:r w:rsidRPr="006B51AE">
        <w:rPr>
          <w:rFonts w:ascii="宋体" w:hAnsi="宋体" w:cs="宋体" w:hint="eastAsia"/>
          <w:kern w:val="0"/>
          <w:sz w:val="24"/>
        </w:rPr>
        <w:t>货物运抵现场后，采购人将对货物数量、质量、规格等进行检验。如发现货物和规格或者两者都与招标文件、投标文件、合同不符，采购人有权限根据检验结果要求中标人立即更换或者提出索赔要求。</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.2</w:t>
      </w:r>
      <w:r w:rsidRPr="006B51AE">
        <w:rPr>
          <w:rFonts w:ascii="宋体" w:hAnsi="宋体" w:cs="宋体" w:hint="eastAsia"/>
          <w:kern w:val="0"/>
          <w:sz w:val="24"/>
        </w:rPr>
        <w:t>货物由中标人进行安装，完毕后，采购人应对货物的数量、质量、规格、性能等进行详细而全面的检验。安装完毕</w:t>
      </w:r>
      <w:r w:rsidRPr="006B51AE">
        <w:rPr>
          <w:rFonts w:ascii="宋体" w:hAnsi="宋体" w:cs="宋体"/>
          <w:kern w:val="0"/>
          <w:sz w:val="24"/>
        </w:rPr>
        <w:t>7</w:t>
      </w:r>
      <w:r w:rsidRPr="006B51AE">
        <w:rPr>
          <w:rFonts w:ascii="宋体" w:hAnsi="宋体" w:cs="宋体" w:hint="eastAsia"/>
          <w:kern w:val="0"/>
          <w:sz w:val="24"/>
        </w:rPr>
        <w:t>日后，证明货物以及安装质量无任何问题，由采购人组成的验收小组签署验收报告，作为付款凭据之一。</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3.5质量保证期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.1</w:t>
      </w:r>
      <w:r w:rsidRPr="006B51AE">
        <w:rPr>
          <w:rFonts w:ascii="宋体" w:hAnsi="宋体" w:cs="宋体" w:hint="eastAsia"/>
          <w:kern w:val="0"/>
          <w:sz w:val="24"/>
        </w:rPr>
        <w:t>质保期：自验收合格之日起2年，国家主管部门或者行业标准对货物本身有更高要求的，从其规定并在合同中约定，投标人亦可提报更长的质保期。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.2</w:t>
      </w:r>
      <w:r w:rsidRPr="006B51AE">
        <w:rPr>
          <w:rFonts w:ascii="宋体" w:hAnsi="宋体" w:cs="宋体" w:hint="eastAsia"/>
          <w:kern w:val="0"/>
          <w:sz w:val="24"/>
        </w:rPr>
        <w:t>质量保证期内，如果证实货物是有缺陷的，包括潜在的缺陷或者使用不符合要求的材料等，中标人应立即免费维修或者更换有缺陷的货物或者部件，保证达到</w:t>
      </w:r>
      <w:r w:rsidRPr="006B51AE">
        <w:rPr>
          <w:rFonts w:ascii="宋体" w:hAnsi="宋体" w:cs="宋体" w:hint="eastAsia"/>
          <w:kern w:val="0"/>
          <w:sz w:val="24"/>
        </w:rPr>
        <w:lastRenderedPageBreak/>
        <w:t>合同规定的技术以及性能要求。如果中标人在收到通知后</w:t>
      </w:r>
      <w:r w:rsidRPr="006B51AE">
        <w:rPr>
          <w:rFonts w:ascii="宋体" w:hAnsi="宋体" w:cs="宋体"/>
          <w:kern w:val="0"/>
          <w:sz w:val="24"/>
        </w:rPr>
        <w:t>5</w:t>
      </w:r>
      <w:r w:rsidRPr="006B51AE">
        <w:rPr>
          <w:rFonts w:ascii="宋体" w:hAnsi="宋体" w:cs="宋体" w:hint="eastAsia"/>
          <w:kern w:val="0"/>
          <w:sz w:val="24"/>
        </w:rPr>
        <w:t>天内没有弥补缺陷，采购人可自行采取必要的补救措施，但风险和费用由中标人承担，采购人同时保留通过法律途径进行索赔的权利。</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3.6售后服务</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1</w:t>
      </w:r>
      <w:r w:rsidRPr="006B51AE">
        <w:rPr>
          <w:rFonts w:ascii="宋体" w:hAnsi="宋体" w:cs="宋体" w:hint="eastAsia"/>
          <w:kern w:val="0"/>
          <w:sz w:val="24"/>
        </w:rPr>
        <w:t>中标人应提供及时周到的售后服务，应保证每季度至少一次上门回访、检修。</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.2</w:t>
      </w:r>
      <w:r w:rsidRPr="006B51AE">
        <w:rPr>
          <w:rFonts w:ascii="宋体" w:hAnsi="宋体" w:cs="宋体" w:hint="eastAsia"/>
          <w:kern w:val="0"/>
          <w:sz w:val="24"/>
        </w:rPr>
        <w:t>中标人在接采购人通知1小时做出响应，2小时内到达现场，24小时内维修完毕，不能在规定时间内修好的要免费提供备品（机）备件。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.3</w:t>
      </w:r>
      <w:r w:rsidRPr="006B51AE">
        <w:rPr>
          <w:rFonts w:ascii="宋体" w:hAnsi="宋体" w:cs="宋体" w:hint="eastAsia"/>
          <w:kern w:val="0"/>
          <w:sz w:val="24"/>
        </w:rPr>
        <w:t>中标人免费为采购人提供中文操作手册并培训操作人员，其中包括讲解产品的结构以及原理、产品的使用以及维护保养，直至操作人员能够独立的操作使用。</w:t>
      </w:r>
    </w:p>
    <w:p w:rsidR="0039226B" w:rsidRPr="006B51AE" w:rsidRDefault="006B51AE" w:rsidP="006B51AE">
      <w:pPr>
        <w:spacing w:line="360" w:lineRule="auto"/>
        <w:ind w:firstLineChars="200" w:firstLine="482"/>
        <w:rPr>
          <w:rFonts w:ascii="宋体" w:hAnsi="宋体" w:cs="宋体"/>
          <w:b/>
          <w:kern w:val="0"/>
          <w:sz w:val="24"/>
        </w:rPr>
      </w:pPr>
      <w:r w:rsidRPr="006B51AE">
        <w:rPr>
          <w:rFonts w:ascii="宋体" w:hAnsi="宋体" w:cs="宋体" w:hint="eastAsia"/>
          <w:b/>
          <w:kern w:val="0"/>
          <w:sz w:val="24"/>
        </w:rPr>
        <w:t>技术联系人：</w:t>
      </w:r>
      <w:r w:rsidR="00D82A75">
        <w:rPr>
          <w:rFonts w:ascii="宋体" w:hAnsi="宋体" w:cs="宋体" w:hint="eastAsia"/>
          <w:b/>
          <w:kern w:val="0"/>
          <w:sz w:val="24"/>
        </w:rPr>
        <w:t>袁院长</w:t>
      </w:r>
      <w:r w:rsidRPr="006B51AE">
        <w:rPr>
          <w:rFonts w:ascii="宋体" w:hAnsi="宋体" w:cs="宋体" w:hint="eastAsia"/>
          <w:b/>
          <w:kern w:val="0"/>
          <w:sz w:val="24"/>
        </w:rPr>
        <w:t xml:space="preserve">             电话：</w:t>
      </w:r>
      <w:r w:rsidR="00D82A75">
        <w:rPr>
          <w:rFonts w:ascii="宋体" w:hAnsi="宋体" w:cs="宋体" w:hint="eastAsia"/>
          <w:b/>
          <w:kern w:val="0"/>
          <w:sz w:val="24"/>
        </w:rPr>
        <w:t>13912472738</w:t>
      </w: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6B51AE" w:rsidRPr="006B51AE" w:rsidRDefault="006B51AE" w:rsidP="006B51AE">
      <w:pPr>
        <w:spacing w:line="360" w:lineRule="auto"/>
        <w:rPr>
          <w:rFonts w:ascii="宋体" w:hAnsi="宋体" w:cs="宋体"/>
          <w:kern w:val="0"/>
          <w:sz w:val="24"/>
        </w:rPr>
      </w:pPr>
    </w:p>
    <w:p w:rsidR="00767A8B" w:rsidRPr="009300EA" w:rsidRDefault="00767A8B" w:rsidP="006B51AE">
      <w:pPr>
        <w:spacing w:line="360" w:lineRule="auto"/>
        <w:ind w:firstLineChars="200" w:firstLine="899"/>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4"/>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sidR="006B51AE">
        <w:rPr>
          <w:rFonts w:hint="eastAsia"/>
          <w:sz w:val="24"/>
        </w:rPr>
        <w:t>10</w:t>
      </w:r>
      <w:r>
        <w:rPr>
          <w:rFonts w:hint="eastAsia"/>
          <w:sz w:val="24"/>
        </w:rPr>
        <w:t>个工作日内</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006B51AE">
        <w:rPr>
          <w:rFonts w:hint="eastAsia"/>
          <w:sz w:val="24"/>
        </w:rPr>
        <w:t>10%</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994AA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39226B" w:rsidRDefault="0039226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994AAE">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39226B" w:rsidRDefault="0039226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FE2" w:rsidRDefault="00210FE2">
      <w:r>
        <w:separator/>
      </w:r>
    </w:p>
  </w:endnote>
  <w:endnote w:type="continuationSeparator" w:id="1">
    <w:p w:rsidR="00210FE2" w:rsidRDefault="00210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994AAE">
    <w:pPr>
      <w:pStyle w:val="aa"/>
      <w:framePr w:wrap="around" w:vAnchor="text" w:hAnchor="margin" w:xAlign="center" w:y="1"/>
      <w:rPr>
        <w:rStyle w:val="a4"/>
      </w:rPr>
    </w:pPr>
    <w:r>
      <w:fldChar w:fldCharType="begin"/>
    </w:r>
    <w:r w:rsidR="0039226B">
      <w:rPr>
        <w:rStyle w:val="a4"/>
      </w:rPr>
      <w:instrText xml:space="preserve">PAGE  </w:instrText>
    </w:r>
    <w:r>
      <w:fldChar w:fldCharType="end"/>
    </w:r>
  </w:p>
  <w:p w:rsidR="0039226B" w:rsidRDefault="0039226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994AAE">
    <w:pPr>
      <w:pStyle w:val="aa"/>
      <w:framePr w:wrap="around" w:vAnchor="text" w:hAnchor="margin" w:xAlign="center" w:y="1"/>
      <w:rPr>
        <w:rStyle w:val="a4"/>
      </w:rPr>
    </w:pPr>
    <w:r>
      <w:fldChar w:fldCharType="begin"/>
    </w:r>
    <w:r w:rsidR="0039226B">
      <w:rPr>
        <w:rStyle w:val="a4"/>
      </w:rPr>
      <w:instrText xml:space="preserve">PAGE  </w:instrText>
    </w:r>
    <w:r>
      <w:fldChar w:fldCharType="separate"/>
    </w:r>
    <w:r w:rsidR="00677CE5">
      <w:rPr>
        <w:rStyle w:val="a4"/>
        <w:noProof/>
      </w:rPr>
      <w:t>14</w:t>
    </w:r>
    <w:r>
      <w:fldChar w:fldCharType="end"/>
    </w:r>
  </w:p>
  <w:p w:rsidR="0039226B" w:rsidRDefault="003922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FE2" w:rsidRDefault="00210FE2">
      <w:r>
        <w:separator/>
      </w:r>
    </w:p>
  </w:footnote>
  <w:footnote w:type="continuationSeparator" w:id="1">
    <w:p w:rsidR="00210FE2" w:rsidRDefault="00210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B" w:rsidRDefault="0039226B"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A7CA1"/>
    <w:rsid w:val="000B15DD"/>
    <w:rsid w:val="000B1DCD"/>
    <w:rsid w:val="000B571B"/>
    <w:rsid w:val="000B5752"/>
    <w:rsid w:val="000B79AB"/>
    <w:rsid w:val="000C1003"/>
    <w:rsid w:val="000C713B"/>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385D"/>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9E2"/>
    <w:rsid w:val="001A0EFC"/>
    <w:rsid w:val="001A1670"/>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0FE2"/>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19C"/>
    <w:rsid w:val="00234498"/>
    <w:rsid w:val="00234F9D"/>
    <w:rsid w:val="002360FE"/>
    <w:rsid w:val="002362D7"/>
    <w:rsid w:val="00236657"/>
    <w:rsid w:val="002366D5"/>
    <w:rsid w:val="00243829"/>
    <w:rsid w:val="002448AE"/>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8FB"/>
    <w:rsid w:val="00295D5F"/>
    <w:rsid w:val="00296DBE"/>
    <w:rsid w:val="00297B05"/>
    <w:rsid w:val="002A0227"/>
    <w:rsid w:val="002A340A"/>
    <w:rsid w:val="002A493C"/>
    <w:rsid w:val="002A5A8E"/>
    <w:rsid w:val="002A6EA6"/>
    <w:rsid w:val="002B18A4"/>
    <w:rsid w:val="002B48A8"/>
    <w:rsid w:val="002B4C8F"/>
    <w:rsid w:val="002B5649"/>
    <w:rsid w:val="002B74CE"/>
    <w:rsid w:val="002C1DDD"/>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5AE6"/>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67453"/>
    <w:rsid w:val="003702ED"/>
    <w:rsid w:val="003704B4"/>
    <w:rsid w:val="00370AB0"/>
    <w:rsid w:val="00373220"/>
    <w:rsid w:val="003735DE"/>
    <w:rsid w:val="003776D0"/>
    <w:rsid w:val="00382F2B"/>
    <w:rsid w:val="00387F3E"/>
    <w:rsid w:val="00390D10"/>
    <w:rsid w:val="003915D5"/>
    <w:rsid w:val="0039226B"/>
    <w:rsid w:val="00392D3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3DF"/>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419"/>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200"/>
    <w:rsid w:val="005813EB"/>
    <w:rsid w:val="00581D4C"/>
    <w:rsid w:val="00582A99"/>
    <w:rsid w:val="00582CAC"/>
    <w:rsid w:val="00585610"/>
    <w:rsid w:val="00586D77"/>
    <w:rsid w:val="0059128F"/>
    <w:rsid w:val="005952AF"/>
    <w:rsid w:val="00595646"/>
    <w:rsid w:val="0059760D"/>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428DD"/>
    <w:rsid w:val="006515D9"/>
    <w:rsid w:val="00652BC0"/>
    <w:rsid w:val="00652DDE"/>
    <w:rsid w:val="00655ECA"/>
    <w:rsid w:val="0065635C"/>
    <w:rsid w:val="006614E8"/>
    <w:rsid w:val="006624B7"/>
    <w:rsid w:val="006626BB"/>
    <w:rsid w:val="00664355"/>
    <w:rsid w:val="00664995"/>
    <w:rsid w:val="006715F2"/>
    <w:rsid w:val="00674DDF"/>
    <w:rsid w:val="006760B5"/>
    <w:rsid w:val="00677227"/>
    <w:rsid w:val="00677C16"/>
    <w:rsid w:val="00677CE5"/>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1AE"/>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0A07"/>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694D"/>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28CD"/>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099B"/>
    <w:rsid w:val="00982EFE"/>
    <w:rsid w:val="009842D3"/>
    <w:rsid w:val="00986E86"/>
    <w:rsid w:val="009906F7"/>
    <w:rsid w:val="009917DD"/>
    <w:rsid w:val="0099399A"/>
    <w:rsid w:val="00994A82"/>
    <w:rsid w:val="00994AAE"/>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5F89"/>
    <w:rsid w:val="00A7759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6AA7"/>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2C"/>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D4D"/>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2D08"/>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EA8"/>
    <w:rsid w:val="00D44518"/>
    <w:rsid w:val="00D44AE5"/>
    <w:rsid w:val="00D45400"/>
    <w:rsid w:val="00D47A2A"/>
    <w:rsid w:val="00D502C7"/>
    <w:rsid w:val="00D5056F"/>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2A75"/>
    <w:rsid w:val="00D8566A"/>
    <w:rsid w:val="00D8599B"/>
    <w:rsid w:val="00D87498"/>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DF7CBE"/>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5CCD"/>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0F58"/>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qFormat/>
    <w:rsid w:val="00D169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42136616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182381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3788-F0AE-46BB-ACD5-09588E1B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21</Pages>
  <Words>1343</Words>
  <Characters>7657</Characters>
  <Application>Microsoft Office Word</Application>
  <DocSecurity>0</DocSecurity>
  <PresentationFormat/>
  <Lines>63</Lines>
  <Paragraphs>17</Paragraphs>
  <Slides>0</Slides>
  <Notes>0</Notes>
  <HiddenSlides>0</HiddenSlides>
  <MMClips>0</MMClips>
  <ScaleCrop>false</ScaleCrop>
  <Company>微软中国</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10</cp:revision>
  <dcterms:created xsi:type="dcterms:W3CDTF">2018-05-08T08:24:00Z</dcterms:created>
  <dcterms:modified xsi:type="dcterms:W3CDTF">2019-10-31T03:23:00Z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