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6CD" w:rsidRDefault="00A4570A">
      <w:pPr>
        <w:jc w:val="center"/>
        <w:rPr>
          <w:rFonts w:ascii="宋体" w:hAnsi="宋体"/>
          <w:b/>
          <w:color w:val="000000"/>
          <w:sz w:val="24"/>
        </w:rPr>
      </w:pPr>
      <w:r>
        <w:rPr>
          <w:rFonts w:ascii="宋体" w:hAnsi="宋体" w:hint="eastAsia"/>
          <w:b/>
          <w:color w:val="000000"/>
          <w:sz w:val="24"/>
        </w:rPr>
        <w:t>4</w:t>
      </w: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A4570A">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mc:AlternateContent>
          <mc:Choice Requires="wps">
            <w:drawing>
              <wp:anchor distT="4294967295" distB="4294967295" distL="114300" distR="114300" simplePos="0" relativeHeight="251658752" behindDoc="0" locked="0" layoutInCell="0" allowOverlap="1">
                <wp:simplePos x="0" y="0"/>
                <wp:positionH relativeFrom="column">
                  <wp:posOffset>-114300</wp:posOffset>
                </wp:positionH>
                <wp:positionV relativeFrom="paragraph">
                  <wp:posOffset>198119</wp:posOffset>
                </wp:positionV>
                <wp:extent cx="635" cy="0"/>
                <wp:effectExtent l="0" t="0" r="0" b="0"/>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75FB9" id="直线 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mc:Fallback>
        </mc:AlternateConten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Pr="007B7272" w:rsidRDefault="00BA56CD">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4803F8" w:rsidRPr="007B7272">
        <w:rPr>
          <w:rFonts w:ascii="黑体" w:eastAsia="黑体" w:hAnsi="华文中宋" w:hint="eastAsia"/>
          <w:bCs/>
          <w:color w:val="000000"/>
          <w:sz w:val="36"/>
          <w:szCs w:val="36"/>
        </w:rPr>
        <w:t>机电工程学院</w:t>
      </w:r>
      <w:proofErr w:type="gramStart"/>
      <w:r w:rsidR="006D733E">
        <w:rPr>
          <w:rFonts w:ascii="黑体" w:eastAsia="黑体" w:hAnsi="华文中宋" w:hint="eastAsia"/>
          <w:bCs/>
          <w:color w:val="000000"/>
          <w:sz w:val="36"/>
          <w:szCs w:val="36"/>
        </w:rPr>
        <w:t>胡格</w:t>
      </w:r>
      <w:r w:rsidR="007B7272" w:rsidRPr="007B7272">
        <w:rPr>
          <w:rFonts w:ascii="黑体" w:eastAsia="黑体" w:hAnsi="华文中宋" w:hint="eastAsia"/>
          <w:bCs/>
          <w:color w:val="000000"/>
          <w:sz w:val="36"/>
          <w:szCs w:val="36"/>
        </w:rPr>
        <w:t>实</w:t>
      </w:r>
      <w:proofErr w:type="gramEnd"/>
      <w:r w:rsidR="007B7272" w:rsidRPr="007B7272">
        <w:rPr>
          <w:rFonts w:ascii="黑体" w:eastAsia="黑体" w:hAnsi="华文中宋" w:hint="eastAsia"/>
          <w:bCs/>
          <w:color w:val="000000"/>
          <w:sz w:val="36"/>
          <w:szCs w:val="36"/>
        </w:rPr>
        <w:t>训耗材</w:t>
      </w:r>
      <w:r w:rsidRPr="007B7272">
        <w:rPr>
          <w:rFonts w:ascii="黑体" w:eastAsia="黑体" w:hAnsi="华文中宋" w:hint="eastAsia"/>
          <w:bCs/>
          <w:color w:val="000000"/>
          <w:sz w:val="36"/>
          <w:szCs w:val="36"/>
        </w:rPr>
        <w:t>采购</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DA1998">
        <w:rPr>
          <w:rFonts w:ascii="黑体" w:eastAsia="黑体" w:hAnsi="华文中宋" w:hint="eastAsia"/>
          <w:bCs/>
          <w:color w:val="000000"/>
          <w:sz w:val="44"/>
          <w:szCs w:val="44"/>
        </w:rPr>
        <w:t>201901070</w:t>
      </w:r>
      <w:r w:rsidR="006D733E">
        <w:rPr>
          <w:rFonts w:ascii="黑体" w:eastAsia="黑体" w:hAnsi="华文中宋" w:hint="eastAsia"/>
          <w:bCs/>
          <w:color w:val="000000"/>
          <w:sz w:val="44"/>
          <w:szCs w:val="44"/>
        </w:rPr>
        <w:t>3</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F24B09" w:rsidP="00DA1998">
      <w:pPr>
        <w:pStyle w:val="ac"/>
        <w:ind w:leftChars="0" w:left="0"/>
        <w:rPr>
          <w:rFonts w:ascii="宋体" w:eastAsia="宋体" w:hAnsi="宋体"/>
          <w:color w:val="000000"/>
        </w:rPr>
      </w:pPr>
      <w:r>
        <w:rPr>
          <w:rFonts w:ascii="宋体" w:eastAsia="宋体" w:hAnsi="宋体" w:hint="eastAsia"/>
          <w:color w:val="000000"/>
        </w:rPr>
        <w:t xml:space="preserve">                 2019</w:t>
      </w:r>
      <w:r w:rsidR="00BA56CD">
        <w:rPr>
          <w:rFonts w:ascii="宋体" w:eastAsia="宋体" w:hAnsi="宋体" w:hint="eastAsia"/>
          <w:color w:val="000000"/>
        </w:rPr>
        <w:t>年</w:t>
      </w:r>
      <w:r w:rsidR="008E2160">
        <w:rPr>
          <w:rFonts w:ascii="宋体" w:eastAsia="宋体" w:hAnsi="宋体" w:hint="eastAsia"/>
          <w:color w:val="000000"/>
        </w:rPr>
        <w:t>01</w:t>
      </w:r>
      <w:r w:rsidR="00BA56CD">
        <w:rPr>
          <w:rFonts w:ascii="宋体" w:eastAsia="宋体" w:hAnsi="宋体" w:hint="eastAsia"/>
          <w:color w:val="000000"/>
        </w:rPr>
        <w:t>月</w:t>
      </w:r>
      <w:r w:rsidR="008E2160">
        <w:rPr>
          <w:rFonts w:ascii="宋体" w:eastAsia="宋体" w:hAnsi="宋体" w:hint="eastAsia"/>
          <w:color w:val="000000"/>
        </w:rPr>
        <w:t>0</w:t>
      </w:r>
      <w:r w:rsidR="008E2F06" w:rsidRPr="008E2F06">
        <w:rPr>
          <w:rFonts w:ascii="宋体" w:eastAsia="宋体" w:hAnsi="宋体" w:hint="eastAsia"/>
          <w:color w:val="FF0000"/>
        </w:rPr>
        <w:t>9</w:t>
      </w:r>
      <w:r w:rsidR="00BA56CD">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sidR="004803F8">
        <w:rPr>
          <w:rFonts w:ascii="宋体" w:hAnsi="宋体" w:cs="Arial" w:hint="eastAsia"/>
          <w:color w:val="000000"/>
          <w:sz w:val="24"/>
          <w:u w:val="single"/>
        </w:rPr>
        <w:t>机电工程学院</w:t>
      </w:r>
      <w:proofErr w:type="gramStart"/>
      <w:r w:rsidR="00C4340D">
        <w:rPr>
          <w:rFonts w:ascii="宋体" w:hAnsi="宋体" w:cs="Arial" w:hint="eastAsia"/>
          <w:color w:val="000000"/>
          <w:sz w:val="24"/>
          <w:u w:val="single"/>
        </w:rPr>
        <w:t>胡格</w:t>
      </w:r>
      <w:r w:rsidR="007B7272">
        <w:rPr>
          <w:rFonts w:ascii="宋体" w:hAnsi="宋体" w:cs="Arial"/>
          <w:color w:val="000000"/>
          <w:sz w:val="24"/>
          <w:u w:val="single"/>
        </w:rPr>
        <w:t>实</w:t>
      </w:r>
      <w:proofErr w:type="gramEnd"/>
      <w:r w:rsidR="007B7272">
        <w:rPr>
          <w:rFonts w:ascii="宋体" w:hAnsi="宋体" w:cs="Arial"/>
          <w:color w:val="000000"/>
          <w:sz w:val="24"/>
          <w:u w:val="single"/>
        </w:rPr>
        <w:t>训</w:t>
      </w:r>
      <w:r>
        <w:rPr>
          <w:rFonts w:ascii="宋体" w:hAnsi="宋体" w:cs="Arial" w:hint="eastAsia"/>
          <w:color w:val="000000"/>
          <w:sz w:val="24"/>
          <w:u w:val="single"/>
        </w:rPr>
        <w:t>耗材</w:t>
      </w:r>
      <w:r w:rsidR="008E2160">
        <w:rPr>
          <w:rFonts w:ascii="宋体" w:hAnsi="宋体" w:hint="eastAsia"/>
          <w:color w:val="000000"/>
          <w:spacing w:val="4"/>
          <w:sz w:val="24"/>
        </w:rPr>
        <w:t>的采购</w:t>
      </w:r>
      <w:r w:rsidR="007B7272">
        <w:rPr>
          <w:rFonts w:ascii="宋体" w:hAnsi="宋体" w:hint="eastAsia"/>
          <w:color w:val="000000"/>
          <w:spacing w:val="4"/>
          <w:sz w:val="24"/>
        </w:rPr>
        <w:t>项目</w:t>
      </w:r>
      <w:r w:rsidR="008E2160">
        <w:rPr>
          <w:rFonts w:ascii="宋体" w:hAnsi="宋体" w:hint="eastAsia"/>
          <w:color w:val="000000"/>
          <w:spacing w:val="4"/>
          <w:sz w:val="24"/>
        </w:rPr>
        <w:t>进行比选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DA1998">
        <w:rPr>
          <w:rFonts w:ascii="宋体" w:hAnsi="宋体" w:cs="Arial" w:hint="eastAsia"/>
          <w:color w:val="000000"/>
          <w:sz w:val="24"/>
        </w:rPr>
        <w:t>机电工程</w:t>
      </w:r>
      <w:proofErr w:type="gramStart"/>
      <w:r w:rsidR="00C4340D">
        <w:rPr>
          <w:rFonts w:ascii="宋体" w:hAnsi="宋体" w:cs="Arial" w:hint="eastAsia"/>
          <w:color w:val="000000"/>
          <w:sz w:val="24"/>
        </w:rPr>
        <w:t>胡格</w:t>
      </w:r>
      <w:r w:rsidR="007B7272" w:rsidRPr="007B7272">
        <w:rPr>
          <w:rFonts w:ascii="宋体" w:hAnsi="宋体" w:cs="Arial" w:hint="eastAsia"/>
          <w:color w:val="000000"/>
          <w:sz w:val="24"/>
        </w:rPr>
        <w:t>实</w:t>
      </w:r>
      <w:proofErr w:type="gramEnd"/>
      <w:r w:rsidR="007B7272" w:rsidRPr="007B7272">
        <w:rPr>
          <w:rFonts w:ascii="宋体" w:hAnsi="宋体" w:cs="Arial" w:hint="eastAsia"/>
          <w:color w:val="000000"/>
          <w:sz w:val="24"/>
        </w:rPr>
        <w:t>训耗材</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DA1998">
        <w:rPr>
          <w:rFonts w:ascii="宋体" w:hAnsi="宋体" w:hint="eastAsia"/>
          <w:color w:val="000000"/>
          <w:spacing w:val="4"/>
          <w:w w:val="200"/>
          <w:sz w:val="24"/>
        </w:rPr>
        <w:t>201</w:t>
      </w:r>
      <w:r w:rsidR="00B06573">
        <w:rPr>
          <w:rFonts w:ascii="宋体" w:hAnsi="宋体" w:hint="eastAsia"/>
          <w:color w:val="000000"/>
          <w:spacing w:val="4"/>
          <w:w w:val="200"/>
          <w:sz w:val="24"/>
        </w:rPr>
        <w:t>9</w:t>
      </w:r>
      <w:r w:rsidR="00DA1998">
        <w:rPr>
          <w:rFonts w:ascii="宋体" w:hAnsi="宋体" w:hint="eastAsia"/>
          <w:color w:val="000000"/>
          <w:spacing w:val="4"/>
          <w:w w:val="200"/>
          <w:sz w:val="24"/>
        </w:rPr>
        <w:t>01070</w:t>
      </w:r>
      <w:r w:rsidR="00C4340D">
        <w:rPr>
          <w:rFonts w:ascii="宋体" w:hAnsi="宋体" w:hint="eastAsia"/>
          <w:color w:val="000000"/>
          <w:spacing w:val="4"/>
          <w:w w:val="200"/>
          <w:sz w:val="24"/>
        </w:rPr>
        <w:t>3</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DB6A85" w:rsidRDefault="00DB6A85" w:rsidP="00DB6A85">
      <w:pPr>
        <w:spacing w:line="360" w:lineRule="auto"/>
        <w:ind w:firstLineChars="196" w:firstLine="488"/>
        <w:rPr>
          <w:rFonts w:ascii="宋体" w:hAnsi="宋体"/>
          <w:b/>
          <w:color w:val="000000"/>
          <w:spacing w:val="4"/>
          <w:sz w:val="24"/>
        </w:rPr>
      </w:pPr>
      <w:r>
        <w:rPr>
          <w:rFonts w:ascii="宋体" w:hAnsi="宋体" w:hint="eastAsia"/>
          <w:b/>
          <w:color w:val="000000"/>
          <w:spacing w:val="4"/>
          <w:sz w:val="24"/>
        </w:rPr>
        <w:t>三、最高限价：</w:t>
      </w:r>
      <w:r w:rsidR="00F75243">
        <w:rPr>
          <w:rFonts w:ascii="宋体" w:hAnsi="宋体" w:hint="eastAsia"/>
          <w:b/>
          <w:color w:val="000000"/>
          <w:spacing w:val="4"/>
          <w:sz w:val="24"/>
        </w:rPr>
        <w:t>7.92</w:t>
      </w:r>
      <w:r>
        <w:rPr>
          <w:rFonts w:ascii="宋体" w:hAnsi="宋体" w:hint="eastAsia"/>
          <w:b/>
          <w:color w:val="000000"/>
          <w:spacing w:val="4"/>
          <w:sz w:val="24"/>
        </w:rPr>
        <w:t>万元</w:t>
      </w:r>
    </w:p>
    <w:p w:rsidR="00BA56CD" w:rsidRDefault="00DB6A85">
      <w:pPr>
        <w:spacing w:line="360" w:lineRule="auto"/>
        <w:ind w:firstLineChars="200" w:firstLine="482"/>
        <w:rPr>
          <w:rFonts w:ascii="宋体" w:hAnsi="宋体"/>
          <w:b/>
          <w:color w:val="000000"/>
          <w:spacing w:val="4"/>
          <w:sz w:val="24"/>
        </w:rPr>
      </w:pPr>
      <w:r>
        <w:rPr>
          <w:rFonts w:hint="eastAsia"/>
          <w:b/>
          <w:color w:val="000000"/>
          <w:sz w:val="24"/>
        </w:rPr>
        <w:t>四</w:t>
      </w:r>
      <w:r w:rsidR="00BA56CD">
        <w:rPr>
          <w:rFonts w:hint="eastAsia"/>
          <w:b/>
          <w:color w:val="000000"/>
          <w:sz w:val="24"/>
        </w:rPr>
        <w:t>、投标人资质要求</w:t>
      </w:r>
    </w:p>
    <w:p w:rsidR="00BA56CD" w:rsidRDefault="00BA56CD">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DB6A85">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w:t>
      </w:r>
      <w:r w:rsidR="00BA56CD">
        <w:rPr>
          <w:rFonts w:ascii="宋体" w:hAnsi="宋体" w:cs="宋体" w:hint="eastAsia"/>
          <w:b/>
          <w:color w:val="000000"/>
          <w:spacing w:val="2"/>
          <w:kern w:val="0"/>
          <w:sz w:val="24"/>
        </w:rPr>
        <w:t>、投标人资格审查方式：资格后审。</w:t>
      </w:r>
    </w:p>
    <w:p w:rsidR="00BA56CD" w:rsidRDefault="00DB6A85">
      <w:pPr>
        <w:spacing w:line="360" w:lineRule="auto"/>
        <w:ind w:firstLineChars="200" w:firstLine="482"/>
        <w:rPr>
          <w:b/>
          <w:color w:val="000000"/>
          <w:sz w:val="24"/>
        </w:rPr>
      </w:pPr>
      <w:r>
        <w:rPr>
          <w:rFonts w:hint="eastAsia"/>
          <w:b/>
          <w:color w:val="000000"/>
          <w:sz w:val="24"/>
        </w:rPr>
        <w:t>六</w:t>
      </w:r>
      <w:r w:rsidR="00BA56CD">
        <w:rPr>
          <w:rFonts w:hint="eastAsia"/>
          <w:b/>
          <w:color w:val="000000"/>
          <w:sz w:val="24"/>
        </w:rPr>
        <w:t>、招标文件获取：投标人</w:t>
      </w:r>
      <w:r w:rsidR="00BA56CD">
        <w:rPr>
          <w:b/>
          <w:color w:val="000000"/>
          <w:sz w:val="24"/>
        </w:rPr>
        <w:t>自行下载</w:t>
      </w:r>
      <w:r w:rsidR="00BA56CD">
        <w:rPr>
          <w:rFonts w:hint="eastAsia"/>
          <w:b/>
          <w:color w:val="000000"/>
          <w:sz w:val="24"/>
        </w:rPr>
        <w:t>。</w:t>
      </w:r>
    </w:p>
    <w:p w:rsidR="00BA56CD" w:rsidRDefault="00DB6A85">
      <w:pPr>
        <w:spacing w:line="360" w:lineRule="auto"/>
        <w:ind w:firstLineChars="200" w:firstLine="482"/>
        <w:rPr>
          <w:b/>
          <w:color w:val="000000"/>
          <w:sz w:val="24"/>
        </w:rPr>
      </w:pPr>
      <w:r>
        <w:rPr>
          <w:rFonts w:hint="eastAsia"/>
          <w:b/>
          <w:color w:val="000000"/>
          <w:sz w:val="24"/>
        </w:rPr>
        <w:t>七</w:t>
      </w:r>
      <w:r w:rsidR="00BA56CD">
        <w:rPr>
          <w:rFonts w:hint="eastAsia"/>
          <w:b/>
          <w:color w:val="000000"/>
          <w:sz w:val="24"/>
        </w:rPr>
        <w:t>、投标文件接收信息：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DD580F">
        <w:rPr>
          <w:rFonts w:hint="eastAsia"/>
          <w:color w:val="000000"/>
          <w:sz w:val="24"/>
        </w:rPr>
        <w:t>9</w:t>
      </w:r>
      <w:r>
        <w:rPr>
          <w:rFonts w:hint="eastAsia"/>
          <w:color w:val="000000"/>
          <w:sz w:val="24"/>
        </w:rPr>
        <w:t>年</w:t>
      </w:r>
      <w:bookmarkStart w:id="8" w:name="_GoBack"/>
      <w:r w:rsidR="00002E6A" w:rsidRPr="00A72BAD">
        <w:rPr>
          <w:rFonts w:hint="eastAsia"/>
          <w:color w:val="FF0000"/>
          <w:sz w:val="24"/>
        </w:rPr>
        <w:t>01</w:t>
      </w:r>
      <w:r w:rsidRPr="00A72BAD">
        <w:rPr>
          <w:rFonts w:hint="eastAsia"/>
          <w:color w:val="FF0000"/>
          <w:sz w:val="24"/>
        </w:rPr>
        <w:t>月</w:t>
      </w:r>
      <w:r w:rsidR="00EF6678" w:rsidRPr="00A72BAD">
        <w:rPr>
          <w:rFonts w:hint="eastAsia"/>
          <w:color w:val="FF0000"/>
          <w:sz w:val="24"/>
        </w:rPr>
        <w:t>11</w:t>
      </w:r>
      <w:bookmarkEnd w:id="8"/>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DA1998">
        <w:rPr>
          <w:rFonts w:ascii="宋体" w:hAnsi="宋体" w:hint="eastAsia"/>
          <w:color w:val="000000"/>
          <w:spacing w:val="4"/>
          <w:sz w:val="24"/>
        </w:rPr>
        <w:t>9</w:t>
      </w:r>
      <w:r>
        <w:rPr>
          <w:rFonts w:ascii="宋体" w:hAnsi="宋体" w:hint="eastAsia"/>
          <w:color w:val="000000"/>
          <w:spacing w:val="4"/>
          <w:sz w:val="24"/>
        </w:rPr>
        <w:t>年</w:t>
      </w:r>
      <w:r w:rsidR="00F52148">
        <w:rPr>
          <w:rFonts w:ascii="宋体" w:hAnsi="宋体" w:hint="eastAsia"/>
          <w:color w:val="000000"/>
          <w:spacing w:val="4"/>
          <w:sz w:val="24"/>
        </w:rPr>
        <w:t>1</w:t>
      </w:r>
      <w:r>
        <w:rPr>
          <w:rFonts w:ascii="宋体" w:hAnsi="宋体" w:hint="eastAsia"/>
          <w:color w:val="000000"/>
          <w:spacing w:val="4"/>
          <w:sz w:val="24"/>
        </w:rPr>
        <w:t>月</w:t>
      </w:r>
      <w:r w:rsidR="00F52148">
        <w:rPr>
          <w:rFonts w:ascii="宋体" w:hAnsi="宋体" w:hint="eastAsia"/>
          <w:color w:val="000000"/>
          <w:spacing w:val="4"/>
          <w:sz w:val="24"/>
        </w:rPr>
        <w:t>1</w:t>
      </w:r>
      <w:r w:rsidR="00A4570A" w:rsidRPr="00A4570A">
        <w:rPr>
          <w:rFonts w:ascii="宋体" w:hAnsi="宋体" w:hint="eastAsia"/>
          <w:color w:val="FF0000"/>
          <w:spacing w:val="4"/>
          <w:sz w:val="24"/>
        </w:rPr>
        <w:t>4</w:t>
      </w:r>
      <w:r w:rsidR="00F52148">
        <w:rPr>
          <w:rFonts w:ascii="宋体" w:hAnsi="宋体" w:hint="eastAsia"/>
          <w:color w:val="000000"/>
          <w:spacing w:val="4"/>
          <w:sz w:val="24"/>
        </w:rPr>
        <w:t>日</w:t>
      </w:r>
      <w:r>
        <w:rPr>
          <w:rFonts w:ascii="宋体" w:hAnsi="宋体" w:hint="eastAsia"/>
          <w:color w:val="000000"/>
          <w:spacing w:val="4"/>
          <w:sz w:val="24"/>
        </w:rPr>
        <w:t>9时00分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DA1998">
        <w:rPr>
          <w:rFonts w:ascii="宋体" w:hAnsi="宋体" w:hint="eastAsia"/>
          <w:color w:val="000000"/>
          <w:spacing w:val="4"/>
          <w:sz w:val="24"/>
        </w:rPr>
        <w:t>9</w:t>
      </w:r>
      <w:r>
        <w:rPr>
          <w:rFonts w:ascii="宋体" w:hAnsi="宋体" w:hint="eastAsia"/>
          <w:color w:val="000000"/>
          <w:spacing w:val="4"/>
          <w:sz w:val="24"/>
        </w:rPr>
        <w:t>年</w:t>
      </w:r>
      <w:r w:rsidR="00F52148">
        <w:rPr>
          <w:rFonts w:ascii="宋体" w:hAnsi="宋体" w:hint="eastAsia"/>
          <w:color w:val="000000"/>
          <w:spacing w:val="4"/>
          <w:sz w:val="24"/>
        </w:rPr>
        <w:t>1</w:t>
      </w:r>
      <w:r>
        <w:rPr>
          <w:rFonts w:ascii="宋体" w:hAnsi="宋体" w:hint="eastAsia"/>
          <w:color w:val="000000"/>
          <w:spacing w:val="4"/>
          <w:sz w:val="24"/>
        </w:rPr>
        <w:t>月</w:t>
      </w:r>
      <w:r w:rsidR="00F52148">
        <w:rPr>
          <w:rFonts w:ascii="宋体" w:hAnsi="宋体" w:hint="eastAsia"/>
          <w:color w:val="000000"/>
          <w:spacing w:val="4"/>
          <w:sz w:val="24"/>
        </w:rPr>
        <w:t>1</w:t>
      </w:r>
      <w:r w:rsidR="00A4570A" w:rsidRPr="00A4570A">
        <w:rPr>
          <w:rFonts w:ascii="宋体" w:hAnsi="宋体" w:hint="eastAsia"/>
          <w:color w:val="FF0000"/>
          <w:spacing w:val="4"/>
          <w:sz w:val="24"/>
        </w:rPr>
        <w:t>4</w:t>
      </w:r>
      <w:r>
        <w:rPr>
          <w:rFonts w:ascii="宋体" w:hAnsi="宋体" w:hint="eastAsia"/>
          <w:color w:val="000000"/>
          <w:spacing w:val="4"/>
          <w:sz w:val="24"/>
        </w:rPr>
        <w:t>日9时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w:t>
      </w:r>
      <w:r w:rsidR="008E2160">
        <w:rPr>
          <w:rFonts w:ascii="宋体" w:hAnsi="宋体" w:hint="eastAsia"/>
          <w:color w:val="000000"/>
          <w:spacing w:val="4"/>
          <w:sz w:val="24"/>
        </w:rPr>
        <w:t>0</w:t>
      </w:r>
      <w:r>
        <w:rPr>
          <w:rFonts w:ascii="宋体" w:hAnsi="宋体" w:hint="eastAsia"/>
          <w:color w:val="000000"/>
          <w:spacing w:val="4"/>
          <w:sz w:val="24"/>
        </w:rPr>
        <w:t>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DB6A85">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BA56CD">
        <w:rPr>
          <w:rFonts w:ascii="宋体" w:hAnsi="宋体" w:hint="eastAsia"/>
          <w:b/>
          <w:color w:val="000000"/>
          <w:spacing w:val="4"/>
          <w:sz w:val="24"/>
        </w:rPr>
        <w:t>、开标有关信息</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sidRPr="00851168">
        <w:rPr>
          <w:rFonts w:ascii="宋体" w:hAnsi="宋体" w:hint="eastAsia"/>
          <w:spacing w:val="4"/>
          <w:sz w:val="24"/>
        </w:rPr>
        <w:t>201</w:t>
      </w:r>
      <w:r w:rsidR="00B06573" w:rsidRPr="00851168">
        <w:rPr>
          <w:rFonts w:ascii="宋体" w:hAnsi="宋体" w:hint="eastAsia"/>
          <w:spacing w:val="4"/>
          <w:sz w:val="24"/>
        </w:rPr>
        <w:t>9</w:t>
      </w:r>
      <w:r w:rsidRPr="00851168">
        <w:rPr>
          <w:rFonts w:ascii="宋体" w:hAnsi="宋体" w:hint="eastAsia"/>
          <w:spacing w:val="4"/>
          <w:sz w:val="24"/>
        </w:rPr>
        <w:t>年</w:t>
      </w:r>
      <w:r w:rsidR="008E2160" w:rsidRPr="00851168">
        <w:rPr>
          <w:rFonts w:ascii="宋体" w:hAnsi="宋体" w:hint="eastAsia"/>
          <w:spacing w:val="4"/>
          <w:sz w:val="24"/>
        </w:rPr>
        <w:t>01</w:t>
      </w:r>
      <w:r w:rsidRPr="00851168">
        <w:rPr>
          <w:rFonts w:ascii="宋体" w:hAnsi="宋体" w:hint="eastAsia"/>
          <w:spacing w:val="4"/>
          <w:sz w:val="24"/>
        </w:rPr>
        <w:t>月</w:t>
      </w:r>
      <w:r w:rsidR="00DA1998" w:rsidRPr="00851168">
        <w:rPr>
          <w:rFonts w:ascii="宋体" w:hAnsi="宋体" w:hint="eastAsia"/>
          <w:spacing w:val="4"/>
          <w:sz w:val="24"/>
        </w:rPr>
        <w:t>1</w:t>
      </w:r>
      <w:r w:rsidR="00B06573" w:rsidRPr="00851168">
        <w:rPr>
          <w:rFonts w:ascii="宋体" w:hAnsi="宋体" w:hint="eastAsia"/>
          <w:spacing w:val="4"/>
          <w:sz w:val="24"/>
        </w:rPr>
        <w:t>4</w:t>
      </w:r>
      <w:r w:rsidRPr="00851168">
        <w:rPr>
          <w:rFonts w:ascii="宋体" w:hAnsi="宋体" w:hint="eastAsia"/>
          <w:spacing w:val="4"/>
          <w:sz w:val="24"/>
        </w:rPr>
        <w:t>日</w:t>
      </w:r>
      <w:r w:rsidR="002B607F" w:rsidRPr="00851168">
        <w:rPr>
          <w:rFonts w:ascii="宋体" w:hAnsi="宋体" w:hint="eastAsia"/>
          <w:spacing w:val="4"/>
          <w:sz w:val="24"/>
        </w:rPr>
        <w:t>09</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联系</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w:t>
      </w:r>
      <w:proofErr w:type="gramStart"/>
      <w:r>
        <w:rPr>
          <w:rFonts w:hint="eastAsia"/>
          <w:color w:val="000000"/>
          <w:spacing w:val="4"/>
          <w:sz w:val="24"/>
        </w:rPr>
        <w:t>市钱藕路</w:t>
      </w:r>
      <w:r>
        <w:rPr>
          <w:rFonts w:hint="eastAsia"/>
          <w:color w:val="000000"/>
          <w:spacing w:val="4"/>
          <w:sz w:val="24"/>
        </w:rPr>
        <w:t>1</w:t>
      </w:r>
      <w:r>
        <w:rPr>
          <w:rFonts w:hint="eastAsia"/>
          <w:color w:val="000000"/>
          <w:spacing w:val="4"/>
          <w:sz w:val="24"/>
        </w:rPr>
        <w:t>号</w:t>
      </w:r>
      <w:proofErr w:type="gramEnd"/>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proofErr w:type="gramStart"/>
      <w:r>
        <w:rPr>
          <w:rFonts w:hint="eastAsia"/>
          <w:sz w:val="24"/>
        </w:rPr>
        <w:t>标书款</w:t>
      </w:r>
      <w:proofErr w:type="gramEnd"/>
      <w:r>
        <w:rPr>
          <w:rFonts w:hint="eastAsia"/>
          <w:sz w:val="24"/>
        </w:rPr>
        <w:t>及保证金款汇款信息：</w:t>
      </w:r>
    </w:p>
    <w:p w:rsidR="00BA56CD" w:rsidRDefault="00BA56CD">
      <w:pPr>
        <w:spacing w:line="360" w:lineRule="auto"/>
        <w:ind w:firstLineChars="400" w:firstLine="960"/>
        <w:rPr>
          <w:sz w:val="24"/>
        </w:rPr>
      </w:pPr>
      <w:r>
        <w:rPr>
          <w:rFonts w:hint="eastAsia"/>
          <w:sz w:val="24"/>
        </w:rPr>
        <w:t>账号：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FB06BA">
      <w:pPr>
        <w:spacing w:line="360" w:lineRule="auto"/>
        <w:ind w:firstLineChars="391" w:firstLine="970"/>
        <w:rPr>
          <w:color w:val="000000"/>
          <w:spacing w:val="4"/>
          <w:sz w:val="24"/>
        </w:rPr>
      </w:pPr>
      <w:r>
        <w:rPr>
          <w:rFonts w:hint="eastAsia"/>
          <w:color w:val="000000"/>
          <w:spacing w:val="4"/>
          <w:sz w:val="24"/>
        </w:rPr>
        <w:t xml:space="preserve">                                    </w:t>
      </w:r>
      <w:r w:rsidR="00BA56CD">
        <w:rPr>
          <w:rFonts w:hint="eastAsia"/>
          <w:color w:val="000000"/>
          <w:spacing w:val="4"/>
          <w:sz w:val="24"/>
        </w:rPr>
        <w:t>江苏信息职业技术学院</w:t>
      </w:r>
    </w:p>
    <w:p w:rsidR="00BA56CD" w:rsidRDefault="00FB06BA">
      <w:pPr>
        <w:spacing w:line="360" w:lineRule="auto"/>
        <w:ind w:firstLineChars="391" w:firstLine="970"/>
        <w:rPr>
          <w:color w:val="000000"/>
          <w:spacing w:val="4"/>
          <w:sz w:val="24"/>
        </w:rPr>
      </w:pPr>
      <w:r>
        <w:rPr>
          <w:rFonts w:hint="eastAsia"/>
          <w:color w:val="000000"/>
          <w:spacing w:val="4"/>
          <w:sz w:val="24"/>
        </w:rPr>
        <w:t xml:space="preserve">                                         </w:t>
      </w:r>
      <w:r w:rsidR="00ED1431">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DA1998">
        <w:rPr>
          <w:rFonts w:hint="eastAsia"/>
          <w:color w:val="000000"/>
          <w:spacing w:val="4"/>
          <w:sz w:val="24"/>
        </w:rPr>
        <w:t>9</w:t>
      </w:r>
      <w:r>
        <w:rPr>
          <w:rFonts w:hint="eastAsia"/>
          <w:color w:val="000000"/>
          <w:spacing w:val="4"/>
          <w:sz w:val="24"/>
        </w:rPr>
        <w:t>年</w:t>
      </w:r>
      <w:r w:rsidR="00002E6A">
        <w:rPr>
          <w:rFonts w:hint="eastAsia"/>
          <w:color w:val="000000"/>
          <w:spacing w:val="4"/>
          <w:sz w:val="24"/>
        </w:rPr>
        <w:t>1</w:t>
      </w:r>
      <w:r>
        <w:rPr>
          <w:rFonts w:hint="eastAsia"/>
          <w:color w:val="000000"/>
          <w:spacing w:val="4"/>
          <w:sz w:val="24"/>
        </w:rPr>
        <w:t>月</w:t>
      </w:r>
      <w:r w:rsidR="008E2F06">
        <w:rPr>
          <w:rFonts w:hint="eastAsia"/>
          <w:color w:val="000000"/>
          <w:spacing w:val="4"/>
          <w:sz w:val="24"/>
        </w:rPr>
        <w:t>9</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w:t>
      </w:r>
      <w:proofErr w:type="gramStart"/>
      <w:r>
        <w:rPr>
          <w:rFonts w:hint="eastAsia"/>
          <w:color w:val="000000"/>
          <w:sz w:val="24"/>
        </w:rPr>
        <w:t>粘帖</w:t>
      </w:r>
      <w:proofErr w:type="gramEnd"/>
      <w:r>
        <w:rPr>
          <w:rFonts w:hint="eastAsia"/>
          <w:color w:val="000000"/>
          <w:sz w:val="24"/>
        </w:rPr>
        <w:t>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w:t>
      </w:r>
      <w:proofErr w:type="gramStart"/>
      <w:r>
        <w:rPr>
          <w:rFonts w:hint="eastAsia"/>
          <w:color w:val="000000"/>
          <w:sz w:val="24"/>
        </w:rPr>
        <w:t>作出</w:t>
      </w:r>
      <w:proofErr w:type="gramEnd"/>
      <w:r>
        <w:rPr>
          <w:rFonts w:hint="eastAsia"/>
          <w:color w:val="000000"/>
          <w:sz w:val="24"/>
        </w:rPr>
        <w:t>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w:t>
      </w:r>
      <w:proofErr w:type="gramStart"/>
      <w:r>
        <w:rPr>
          <w:rFonts w:hint="eastAsia"/>
          <w:color w:val="000000"/>
          <w:sz w:val="24"/>
        </w:rPr>
        <w:t>作出</w:t>
      </w:r>
      <w:proofErr w:type="gramEnd"/>
      <w:r>
        <w:rPr>
          <w:rFonts w:hint="eastAsia"/>
          <w:color w:val="000000"/>
          <w:sz w:val="24"/>
        </w:rPr>
        <w:t>响应的投标应该是与招标文件要求的全部条款、条件、指标和规格相符，没有重大偏离的投标。招标人和评委判定投标的</w:t>
      </w:r>
      <w:proofErr w:type="gramStart"/>
      <w:r>
        <w:rPr>
          <w:rFonts w:hint="eastAsia"/>
          <w:color w:val="000000"/>
          <w:sz w:val="24"/>
        </w:rPr>
        <w:t>响应性只根据</w:t>
      </w:r>
      <w:proofErr w:type="gramEnd"/>
      <w:r>
        <w:rPr>
          <w:rFonts w:hint="eastAsia"/>
          <w:color w:val="000000"/>
          <w:sz w:val="24"/>
        </w:rPr>
        <w:t>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w:t>
      </w:r>
      <w:proofErr w:type="gramStart"/>
      <w:r>
        <w:rPr>
          <w:rFonts w:hint="eastAsia"/>
          <w:color w:val="000000"/>
          <w:sz w:val="24"/>
        </w:rPr>
        <w:t>或废标处理</w:t>
      </w:r>
      <w:proofErr w:type="gramEnd"/>
      <w:r>
        <w:rPr>
          <w:rFonts w:hint="eastAsia"/>
          <w:color w:val="000000"/>
          <w:sz w:val="24"/>
        </w:rPr>
        <w:t>：</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w:t>
      </w:r>
      <w:proofErr w:type="gramStart"/>
      <w:r>
        <w:rPr>
          <w:rFonts w:hint="eastAsia"/>
          <w:color w:val="000000"/>
          <w:sz w:val="24"/>
        </w:rPr>
        <w:t>作出</w:t>
      </w:r>
      <w:proofErr w:type="gramEnd"/>
      <w:r>
        <w:rPr>
          <w:rFonts w:hint="eastAsia"/>
          <w:color w:val="000000"/>
          <w:sz w:val="24"/>
        </w:rPr>
        <w:t>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w:t>
      </w:r>
      <w:proofErr w:type="gramStart"/>
      <w:r>
        <w:rPr>
          <w:rFonts w:hint="eastAsia"/>
          <w:color w:val="000000"/>
          <w:sz w:val="24"/>
        </w:rPr>
        <w:t>投标人述标或</w:t>
      </w:r>
      <w:proofErr w:type="gramEnd"/>
      <w:r>
        <w:rPr>
          <w:rFonts w:hint="eastAsia"/>
          <w:color w:val="000000"/>
          <w:sz w:val="24"/>
        </w:rPr>
        <w:t>对投标文件中某些内容</w:t>
      </w:r>
      <w:proofErr w:type="gramStart"/>
      <w:r>
        <w:rPr>
          <w:rFonts w:hint="eastAsia"/>
          <w:color w:val="000000"/>
          <w:sz w:val="24"/>
        </w:rPr>
        <w:t>作</w:t>
      </w:r>
      <w:proofErr w:type="gramEnd"/>
      <w:r>
        <w:rPr>
          <w:rFonts w:hint="eastAsia"/>
          <w:color w:val="000000"/>
          <w:sz w:val="24"/>
        </w:rPr>
        <w:t>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BA56CD" w:rsidRDefault="00BA56CD">
      <w:pPr>
        <w:spacing w:line="324" w:lineRule="auto"/>
        <w:rPr>
          <w:b/>
          <w:color w:val="000000"/>
          <w:sz w:val="24"/>
        </w:rPr>
      </w:pPr>
      <w:r>
        <w:rPr>
          <w:rFonts w:hint="eastAsia"/>
          <w:b/>
          <w:color w:val="000000"/>
          <w:sz w:val="24"/>
        </w:rPr>
        <w:t>五、评标方法及评分标准</w:t>
      </w:r>
    </w:p>
    <w:p w:rsidR="00BA56CD" w:rsidRDefault="00BA56CD">
      <w:pPr>
        <w:spacing w:line="324" w:lineRule="auto"/>
        <w:ind w:firstLineChars="196" w:firstLine="472"/>
        <w:rPr>
          <w:b/>
          <w:color w:val="000000"/>
          <w:sz w:val="24"/>
        </w:rPr>
      </w:pPr>
      <w:r>
        <w:rPr>
          <w:rFonts w:hint="eastAsia"/>
          <w:b/>
          <w:color w:val="000000"/>
          <w:sz w:val="24"/>
        </w:rPr>
        <w:t>评标方法</w:t>
      </w:r>
    </w:p>
    <w:p w:rsidR="00096531" w:rsidRDefault="00F27A2F" w:rsidP="00096531">
      <w:pPr>
        <w:spacing w:line="360" w:lineRule="auto"/>
        <w:ind w:firstLineChars="200" w:firstLine="480"/>
        <w:rPr>
          <w:color w:val="000000"/>
          <w:sz w:val="24"/>
        </w:rPr>
      </w:pPr>
      <w:r>
        <w:rPr>
          <w:rFonts w:hint="eastAsia"/>
          <w:color w:val="000000"/>
          <w:sz w:val="24"/>
        </w:rPr>
        <w:t>(1)</w:t>
      </w:r>
      <w:r w:rsidR="00096531">
        <w:rPr>
          <w:rFonts w:hint="eastAsia"/>
          <w:color w:val="000000"/>
          <w:sz w:val="24"/>
        </w:rPr>
        <w:t>本次招标的评标方法采用综合评分法，即在最大限度地满足招标文件实质性要求前提下，按照评分标准中规定的评分项目和评分细则进行综合评价、评分。</w:t>
      </w:r>
    </w:p>
    <w:p w:rsidR="00096531" w:rsidRDefault="00F27A2F" w:rsidP="00096531">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00096531">
        <w:rPr>
          <w:rFonts w:hint="eastAsia"/>
          <w:color w:val="000000"/>
          <w:sz w:val="24"/>
        </w:rPr>
        <w:t>评标委员会各成员独立对每一份有效投标文件进行评价并对除报价以外的评分项目进行评分，报价得分由工作人员通过计算得出。</w:t>
      </w:r>
    </w:p>
    <w:p w:rsidR="00096531" w:rsidRDefault="00096531"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F27A2F" w:rsidRDefault="00F27A2F"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F27A2F" w:rsidTr="00F27A2F">
        <w:trPr>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评审因素</w:t>
            </w:r>
          </w:p>
        </w:tc>
        <w:tc>
          <w:tcPr>
            <w:tcW w:w="1106" w:type="dxa"/>
            <w:vAlign w:val="center"/>
          </w:tcPr>
          <w:p w:rsidR="00F27A2F" w:rsidRDefault="00F27A2F" w:rsidP="00F27A2F">
            <w:pPr>
              <w:spacing w:line="360" w:lineRule="auto"/>
              <w:rPr>
                <w:color w:val="000000"/>
                <w:sz w:val="24"/>
              </w:rPr>
            </w:pPr>
            <w:r>
              <w:rPr>
                <w:rFonts w:hint="eastAsia"/>
                <w:color w:val="000000"/>
                <w:sz w:val="24"/>
              </w:rPr>
              <w:t>分值</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评分细则</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投标报价</w:t>
            </w:r>
          </w:p>
        </w:tc>
        <w:tc>
          <w:tcPr>
            <w:tcW w:w="1106" w:type="dxa"/>
            <w:vAlign w:val="center"/>
          </w:tcPr>
          <w:p w:rsidR="00F27A2F" w:rsidRDefault="005D4D0A" w:rsidP="007B7272">
            <w:pPr>
              <w:spacing w:line="360" w:lineRule="auto"/>
              <w:ind w:firstLineChars="200" w:firstLine="480"/>
              <w:rPr>
                <w:color w:val="000000"/>
                <w:sz w:val="24"/>
              </w:rPr>
            </w:pPr>
            <w:r>
              <w:rPr>
                <w:rFonts w:hint="eastAsia"/>
                <w:color w:val="000000"/>
                <w:sz w:val="24"/>
              </w:rPr>
              <w:t>60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合同业绩</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6</w:t>
            </w:r>
          </w:p>
        </w:tc>
        <w:tc>
          <w:tcPr>
            <w:tcW w:w="7376" w:type="dxa"/>
            <w:vAlign w:val="center"/>
          </w:tcPr>
          <w:p w:rsidR="00F27A2F" w:rsidRDefault="00F27A2F" w:rsidP="00B942AB">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w:t>
            </w:r>
            <w:r w:rsidR="00B942AB">
              <w:rPr>
                <w:rFonts w:hint="eastAsia"/>
                <w:color w:val="000000"/>
                <w:sz w:val="24"/>
              </w:rPr>
              <w:t>6</w:t>
            </w:r>
            <w:r>
              <w:rPr>
                <w:rFonts w:hint="eastAsia"/>
                <w:color w:val="000000"/>
                <w:sz w:val="24"/>
              </w:rPr>
              <w:t>年以来</w:t>
            </w:r>
            <w:r w:rsidR="00B942AB">
              <w:rPr>
                <w:rFonts w:hint="eastAsia"/>
                <w:color w:val="000000"/>
                <w:sz w:val="24"/>
              </w:rPr>
              <w:t>同类商品</w:t>
            </w:r>
            <w:r>
              <w:rPr>
                <w:rFonts w:hint="eastAsia"/>
                <w:color w:val="000000"/>
                <w:sz w:val="24"/>
              </w:rPr>
              <w:t>金额在</w:t>
            </w:r>
            <w:r w:rsidR="00B942AB">
              <w:rPr>
                <w:rFonts w:hint="eastAsia"/>
                <w:color w:val="000000"/>
                <w:sz w:val="24"/>
              </w:rPr>
              <w:t>2</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w:t>
            </w:r>
            <w:r w:rsidRPr="007B7272">
              <w:rPr>
                <w:rFonts w:hint="eastAsia"/>
                <w:color w:val="000000"/>
                <w:sz w:val="24"/>
              </w:rPr>
              <w:t>（以提供合同原件核查为准，未提供合同原件的此项不得分，同一委托人不可重复计分）。</w:t>
            </w:r>
          </w:p>
        </w:tc>
      </w:tr>
      <w:tr w:rsidR="00F27A2F" w:rsidTr="007B7272">
        <w:trPr>
          <w:trHeight w:val="1266"/>
        </w:trPr>
        <w:tc>
          <w:tcPr>
            <w:tcW w:w="1576" w:type="dxa"/>
            <w:vAlign w:val="center"/>
          </w:tcPr>
          <w:p w:rsidR="00F27A2F" w:rsidRDefault="00F27A2F" w:rsidP="0004195C">
            <w:pPr>
              <w:spacing w:line="360" w:lineRule="auto"/>
              <w:rPr>
                <w:color w:val="000000"/>
                <w:sz w:val="24"/>
              </w:rPr>
            </w:pPr>
            <w:r>
              <w:rPr>
                <w:rFonts w:hint="eastAsia"/>
                <w:color w:val="000000"/>
                <w:sz w:val="24"/>
              </w:rPr>
              <w:t>技术部分</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15</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F27A2F" w:rsidTr="007B7272">
        <w:trPr>
          <w:trHeight w:val="2546"/>
        </w:trPr>
        <w:tc>
          <w:tcPr>
            <w:tcW w:w="1576" w:type="dxa"/>
            <w:vAlign w:val="center"/>
          </w:tcPr>
          <w:p w:rsidR="00F27A2F" w:rsidRDefault="00F27A2F" w:rsidP="0004195C">
            <w:pPr>
              <w:spacing w:line="360" w:lineRule="auto"/>
              <w:rPr>
                <w:color w:val="000000"/>
                <w:sz w:val="24"/>
              </w:rPr>
            </w:pPr>
            <w:r>
              <w:rPr>
                <w:rFonts w:hint="eastAsia"/>
                <w:color w:val="000000"/>
                <w:sz w:val="24"/>
              </w:rPr>
              <w:lastRenderedPageBreak/>
              <w:t>售后服务承诺</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16</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sidR="007B7272">
              <w:rPr>
                <w:color w:val="000000"/>
                <w:sz w:val="24"/>
              </w:rPr>
              <w:t>2</w:t>
            </w:r>
            <w:r>
              <w:rPr>
                <w:rFonts w:hint="eastAsia"/>
                <w:color w:val="000000"/>
                <w:sz w:val="24"/>
              </w:rPr>
              <w:t>分</w:t>
            </w:r>
            <w:r w:rsidR="007B7272">
              <w:rPr>
                <w:rFonts w:hint="eastAsia"/>
                <w:color w:val="000000"/>
                <w:sz w:val="24"/>
              </w:rPr>
              <w:t>，</w:t>
            </w:r>
            <w:r w:rsidR="007B7272" w:rsidRPr="007B7272">
              <w:rPr>
                <w:rFonts w:hint="eastAsia"/>
                <w:color w:val="000000"/>
                <w:sz w:val="24"/>
              </w:rPr>
              <w:t>售后服务负责人</w:t>
            </w:r>
            <w:r w:rsidR="007B7272">
              <w:rPr>
                <w:rFonts w:hint="eastAsia"/>
                <w:color w:val="000000"/>
                <w:sz w:val="24"/>
              </w:rPr>
              <w:t>为投标人</w:t>
            </w:r>
            <w:r w:rsidR="007B7272">
              <w:rPr>
                <w:color w:val="000000"/>
                <w:sz w:val="24"/>
              </w:rPr>
              <w:t>正式工作人员</w:t>
            </w:r>
            <w:r w:rsidR="007B7272">
              <w:rPr>
                <w:rFonts w:hint="eastAsia"/>
                <w:color w:val="000000"/>
                <w:sz w:val="24"/>
              </w:rPr>
              <w:t>得</w:t>
            </w:r>
            <w:r w:rsidR="007B7272">
              <w:rPr>
                <w:color w:val="000000"/>
                <w:sz w:val="24"/>
              </w:rPr>
              <w:t>2</w:t>
            </w:r>
            <w:r w:rsidR="007B7272">
              <w:rPr>
                <w:color w:val="000000"/>
                <w:sz w:val="24"/>
              </w:rPr>
              <w:t>分，</w:t>
            </w:r>
            <w:r w:rsidR="007B7272">
              <w:rPr>
                <w:rFonts w:hint="eastAsia"/>
                <w:color w:val="000000"/>
                <w:sz w:val="24"/>
              </w:rPr>
              <w:t>提供</w:t>
            </w:r>
            <w:r w:rsidR="007B7272">
              <w:rPr>
                <w:color w:val="000000"/>
                <w:sz w:val="24"/>
              </w:rPr>
              <w:t>投标人</w:t>
            </w:r>
            <w:r w:rsidR="007B7272">
              <w:rPr>
                <w:rFonts w:hint="eastAsia"/>
                <w:color w:val="000000"/>
                <w:sz w:val="24"/>
              </w:rPr>
              <w:t>为其</w:t>
            </w:r>
            <w:r w:rsidR="007B7272">
              <w:rPr>
                <w:color w:val="000000"/>
                <w:sz w:val="24"/>
              </w:rPr>
              <w:t>缴纳</w:t>
            </w:r>
            <w:proofErr w:type="gramStart"/>
            <w:r w:rsidR="007B7272">
              <w:rPr>
                <w:rFonts w:hint="eastAsia"/>
                <w:color w:val="000000"/>
                <w:sz w:val="24"/>
              </w:rPr>
              <w:t>社保</w:t>
            </w:r>
            <w:r w:rsidR="007B7272">
              <w:rPr>
                <w:color w:val="000000"/>
                <w:sz w:val="24"/>
              </w:rPr>
              <w:t>证明</w:t>
            </w:r>
            <w:proofErr w:type="gramEnd"/>
            <w:r w:rsidR="007B7272">
              <w:rPr>
                <w:rFonts w:hint="eastAsia"/>
                <w:color w:val="000000"/>
                <w:sz w:val="24"/>
              </w:rPr>
              <w:t>得</w:t>
            </w:r>
            <w:r w:rsidR="007B7272">
              <w:rPr>
                <w:color w:val="000000"/>
                <w:sz w:val="24"/>
              </w:rPr>
              <w:t>2</w:t>
            </w:r>
            <w:r w:rsidR="007B7272">
              <w:rPr>
                <w:color w:val="000000"/>
                <w:sz w:val="24"/>
              </w:rPr>
              <w:t>分</w:t>
            </w:r>
            <w:r>
              <w:rPr>
                <w:rFonts w:hint="eastAsia"/>
                <w:color w:val="000000"/>
                <w:sz w:val="24"/>
              </w:rPr>
              <w:t>。</w:t>
            </w:r>
            <w:r w:rsidR="007B7272">
              <w:rPr>
                <w:rFonts w:hint="eastAsia"/>
                <w:color w:val="000000"/>
                <w:sz w:val="24"/>
              </w:rPr>
              <w:t>酌情打分最高得</w:t>
            </w:r>
            <w:r w:rsidR="007B7272">
              <w:rPr>
                <w:color w:val="000000"/>
                <w:sz w:val="24"/>
              </w:rPr>
              <w:t>6</w:t>
            </w:r>
            <w:r w:rsidR="007B7272">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．评委根据服务方案、处理程序、响应及处理时间、质量保证措施、服务方式（上门或送修）、质保期外服务措施等情况酌情打分最高得</w:t>
            </w:r>
            <w:r w:rsidR="00DE4507">
              <w:rPr>
                <w:rFonts w:hint="eastAsia"/>
                <w:color w:val="000000"/>
                <w:sz w:val="24"/>
              </w:rPr>
              <w:t>6</w:t>
            </w:r>
            <w:r>
              <w:rPr>
                <w:rFonts w:hint="eastAsia"/>
                <w:color w:val="000000"/>
                <w:sz w:val="24"/>
              </w:rPr>
              <w:t>分。</w:t>
            </w:r>
          </w:p>
          <w:p w:rsidR="00DE4507" w:rsidRDefault="00DE4507" w:rsidP="00BF28E8">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w:t>
            </w:r>
            <w:r w:rsidR="00BF28E8">
              <w:rPr>
                <w:rFonts w:hint="eastAsia"/>
                <w:color w:val="000000"/>
                <w:sz w:val="24"/>
              </w:rPr>
              <w:t>在</w:t>
            </w:r>
            <w:r>
              <w:rPr>
                <w:rFonts w:hint="eastAsia"/>
                <w:color w:val="000000"/>
                <w:sz w:val="24"/>
              </w:rPr>
              <w:t>锡</w:t>
            </w:r>
            <w:r w:rsidR="00BF28E8">
              <w:rPr>
                <w:rFonts w:hint="eastAsia"/>
                <w:color w:val="000000"/>
                <w:sz w:val="24"/>
              </w:rPr>
              <w:t>分公司</w:t>
            </w:r>
            <w:r>
              <w:rPr>
                <w:rFonts w:hint="eastAsia"/>
                <w:color w:val="000000"/>
                <w:sz w:val="24"/>
              </w:rPr>
              <w:t>，提供营业执照原件。</w:t>
            </w:r>
          </w:p>
        </w:tc>
      </w:tr>
      <w:tr w:rsidR="00F27A2F" w:rsidTr="00F27A2F">
        <w:trPr>
          <w:cantSplit/>
          <w:trHeight w:val="31"/>
        </w:trPr>
        <w:tc>
          <w:tcPr>
            <w:tcW w:w="1576" w:type="dxa"/>
            <w:vAlign w:val="center"/>
          </w:tcPr>
          <w:p w:rsidR="00F27A2F" w:rsidRDefault="001F7503" w:rsidP="0004195C">
            <w:pPr>
              <w:spacing w:line="360" w:lineRule="auto"/>
              <w:rPr>
                <w:color w:val="000000"/>
                <w:sz w:val="24"/>
              </w:rPr>
            </w:pPr>
            <w:r>
              <w:rPr>
                <w:rFonts w:hint="eastAsia"/>
                <w:color w:val="000000"/>
                <w:sz w:val="24"/>
              </w:rPr>
              <w:t>用户评价</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3</w:t>
            </w:r>
          </w:p>
        </w:tc>
        <w:tc>
          <w:tcPr>
            <w:tcW w:w="7376" w:type="dxa"/>
            <w:vAlign w:val="center"/>
          </w:tcPr>
          <w:p w:rsidR="00F27A2F" w:rsidRDefault="001F7503" w:rsidP="001F7503">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F27A2F" w:rsidTr="00F27A2F">
        <w:trPr>
          <w:cantSplit/>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合计</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100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投标人最后得分保留两位小数</w:t>
            </w:r>
          </w:p>
        </w:tc>
      </w:tr>
    </w:tbl>
    <w:p w:rsidR="00F27A2F" w:rsidRPr="00F27A2F" w:rsidRDefault="00F27A2F" w:rsidP="00096531">
      <w:pPr>
        <w:tabs>
          <w:tab w:val="left" w:pos="960"/>
        </w:tabs>
        <w:snapToGrid w:val="0"/>
        <w:spacing w:line="360" w:lineRule="auto"/>
        <w:ind w:firstLineChars="200" w:firstLine="482"/>
        <w:rPr>
          <w:rFonts w:ascii="黑体" w:eastAsia="黑体" w:hAnsi="宋体"/>
          <w:b/>
          <w:color w:val="000000"/>
          <w:sz w:val="24"/>
        </w:rPr>
      </w:pPr>
    </w:p>
    <w:p w:rsidR="00BA56CD" w:rsidRDefault="00BA56CD" w:rsidP="00096531">
      <w:pPr>
        <w:ind w:firstLineChars="196" w:firstLine="472"/>
        <w:rPr>
          <w:rFonts w:ascii="宋体" w:hAnsi="宋体"/>
          <w:b/>
          <w:color w:val="000000"/>
          <w:sz w:val="24"/>
        </w:rPr>
      </w:pPr>
      <w:r>
        <w:rPr>
          <w:b/>
          <w:color w:val="000000"/>
          <w:sz w:val="24"/>
        </w:rPr>
        <w:br w:type="page"/>
      </w:r>
    </w:p>
    <w:p w:rsidR="00BA56CD" w:rsidRDefault="00BA56CD">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w:t>
      </w:r>
      <w:proofErr w:type="gramStart"/>
      <w:r>
        <w:rPr>
          <w:rFonts w:hint="eastAsia"/>
          <w:color w:val="000000"/>
          <w:sz w:val="24"/>
        </w:rPr>
        <w:t>不作未中标</w:t>
      </w:r>
      <w:proofErr w:type="gramEnd"/>
      <w:r>
        <w:rPr>
          <w:rFonts w:hint="eastAsia"/>
          <w:color w:val="000000"/>
          <w:sz w:val="24"/>
        </w:rPr>
        <w:t>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F75243" w:rsidRDefault="00BA56CD" w:rsidP="00F75243">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sidRPr="008C249B">
        <w:rPr>
          <w:rFonts w:ascii="宋体" w:hAnsi="宋体" w:hint="eastAsia"/>
          <w:b/>
          <w:color w:val="000000"/>
          <w:sz w:val="44"/>
          <w:szCs w:val="44"/>
        </w:rPr>
        <w:t>招标货物及有关说明</w:t>
      </w:r>
    </w:p>
    <w:p w:rsidR="00BA56CD" w:rsidRPr="00F75243" w:rsidRDefault="007B7272" w:rsidP="00F75243">
      <w:pPr>
        <w:spacing w:line="360" w:lineRule="auto"/>
        <w:rPr>
          <w:b/>
          <w:color w:val="000000"/>
          <w:sz w:val="24"/>
        </w:rPr>
      </w:pPr>
      <w:r>
        <w:rPr>
          <w:rFonts w:hAnsi="宋体" w:hint="eastAsia"/>
          <w:b/>
          <w:bCs/>
          <w:color w:val="000000"/>
          <w:sz w:val="24"/>
        </w:rPr>
        <w:t>一</w:t>
      </w:r>
      <w:r>
        <w:rPr>
          <w:rFonts w:hAnsi="宋体"/>
          <w:b/>
          <w:bCs/>
          <w:color w:val="000000"/>
          <w:sz w:val="24"/>
        </w:rPr>
        <w:t>、</w:t>
      </w:r>
      <w:r w:rsidR="00BA56CD">
        <w:rPr>
          <w:rFonts w:hAnsi="宋体"/>
          <w:b/>
          <w:bCs/>
          <w:color w:val="000000"/>
          <w:sz w:val="24"/>
        </w:rPr>
        <w:t>货物需求一览表</w:t>
      </w:r>
    </w:p>
    <w:tbl>
      <w:tblPr>
        <w:tblW w:w="10781" w:type="dxa"/>
        <w:jc w:val="center"/>
        <w:tblLook w:val="04A0" w:firstRow="1" w:lastRow="0" w:firstColumn="1" w:lastColumn="0" w:noHBand="0" w:noVBand="1"/>
      </w:tblPr>
      <w:tblGrid>
        <w:gridCol w:w="2324"/>
        <w:gridCol w:w="2980"/>
        <w:gridCol w:w="1080"/>
        <w:gridCol w:w="1080"/>
        <w:gridCol w:w="3317"/>
      </w:tblGrid>
      <w:tr w:rsidR="00F75243" w:rsidRPr="00F75243" w:rsidTr="00F75243">
        <w:trPr>
          <w:trHeight w:val="270"/>
          <w:jc w:val="center"/>
        </w:trPr>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243" w:rsidRPr="00F75243" w:rsidRDefault="00F75243" w:rsidP="00F75243">
            <w:pPr>
              <w:widowControl/>
              <w:jc w:val="center"/>
              <w:rPr>
                <w:rFonts w:ascii="宋体" w:hAnsi="宋体" w:cs="宋体"/>
                <w:b/>
                <w:bCs/>
                <w:kern w:val="0"/>
                <w:sz w:val="18"/>
                <w:szCs w:val="18"/>
              </w:rPr>
            </w:pPr>
            <w:r w:rsidRPr="00F75243">
              <w:rPr>
                <w:rFonts w:ascii="宋体" w:hAnsi="宋体" w:cs="宋体" w:hint="eastAsia"/>
                <w:b/>
                <w:bCs/>
                <w:kern w:val="0"/>
                <w:sz w:val="18"/>
                <w:szCs w:val="18"/>
              </w:rPr>
              <w:t>材料名称</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center"/>
              <w:rPr>
                <w:rFonts w:ascii="宋体" w:hAnsi="宋体" w:cs="宋体"/>
                <w:b/>
                <w:bCs/>
                <w:kern w:val="0"/>
                <w:sz w:val="18"/>
                <w:szCs w:val="18"/>
              </w:rPr>
            </w:pPr>
            <w:r w:rsidRPr="00F75243">
              <w:rPr>
                <w:rFonts w:ascii="宋体" w:hAnsi="宋体" w:cs="宋体" w:hint="eastAsia"/>
                <w:b/>
                <w:bCs/>
                <w:kern w:val="0"/>
                <w:sz w:val="18"/>
                <w:szCs w:val="18"/>
              </w:rPr>
              <w:t>型号规格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center"/>
              <w:rPr>
                <w:rFonts w:ascii="宋体" w:hAnsi="宋体" w:cs="宋体"/>
                <w:b/>
                <w:bCs/>
                <w:kern w:val="0"/>
                <w:sz w:val="18"/>
                <w:szCs w:val="18"/>
              </w:rPr>
            </w:pPr>
            <w:r w:rsidRPr="00F75243">
              <w:rPr>
                <w:rFonts w:ascii="宋体" w:hAnsi="宋体" w:cs="宋体" w:hint="eastAsia"/>
                <w:b/>
                <w:bCs/>
                <w:kern w:val="0"/>
                <w:sz w:val="18"/>
                <w:szCs w:val="18"/>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center"/>
              <w:rPr>
                <w:rFonts w:ascii="宋体" w:hAnsi="宋体" w:cs="宋体"/>
                <w:b/>
                <w:bCs/>
                <w:kern w:val="0"/>
                <w:sz w:val="18"/>
                <w:szCs w:val="18"/>
              </w:rPr>
            </w:pPr>
            <w:r w:rsidRPr="00F75243">
              <w:rPr>
                <w:rFonts w:ascii="宋体" w:hAnsi="宋体" w:cs="宋体" w:hint="eastAsia"/>
                <w:b/>
                <w:bCs/>
                <w:kern w:val="0"/>
                <w:sz w:val="18"/>
                <w:szCs w:val="18"/>
              </w:rPr>
              <w:t>数量</w:t>
            </w:r>
          </w:p>
        </w:tc>
        <w:tc>
          <w:tcPr>
            <w:tcW w:w="3317" w:type="dxa"/>
            <w:tcBorders>
              <w:top w:val="single" w:sz="4" w:space="0" w:color="auto"/>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center"/>
              <w:rPr>
                <w:rFonts w:ascii="宋体" w:hAnsi="宋体" w:cs="宋体"/>
                <w:b/>
                <w:bCs/>
                <w:kern w:val="0"/>
                <w:sz w:val="18"/>
                <w:szCs w:val="18"/>
              </w:rPr>
            </w:pPr>
            <w:r w:rsidRPr="00F75243">
              <w:rPr>
                <w:rFonts w:ascii="宋体" w:hAnsi="宋体" w:cs="宋体" w:hint="eastAsia"/>
                <w:b/>
                <w:bCs/>
                <w:kern w:val="0"/>
                <w:sz w:val="18"/>
                <w:szCs w:val="18"/>
              </w:rPr>
              <w:t>备注（注明类别）</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空气开关</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NBE7-C</w:t>
            </w:r>
            <w:proofErr w:type="gramStart"/>
            <w:r w:rsidRPr="00F75243">
              <w:rPr>
                <w:rFonts w:ascii="宋体" w:hAnsi="宋体" w:cs="宋体" w:hint="eastAsia"/>
                <w:kern w:val="0"/>
                <w:sz w:val="20"/>
                <w:szCs w:val="20"/>
              </w:rPr>
              <w:t>20  2</w:t>
            </w:r>
            <w:proofErr w:type="gramEnd"/>
            <w:r w:rsidRPr="00F75243">
              <w:rPr>
                <w:rFonts w:ascii="宋体" w:hAnsi="宋体" w:cs="宋体" w:hint="eastAsia"/>
                <w:kern w:val="0"/>
                <w:sz w:val="20"/>
                <w:szCs w:val="20"/>
              </w:rPr>
              <w:t>P   20A</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正泰</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空气开关</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NBE7-</w:t>
            </w:r>
            <w:proofErr w:type="gramStart"/>
            <w:r w:rsidRPr="00F75243">
              <w:rPr>
                <w:rFonts w:ascii="宋体" w:hAnsi="宋体" w:cs="宋体" w:hint="eastAsia"/>
                <w:kern w:val="0"/>
                <w:sz w:val="20"/>
                <w:szCs w:val="20"/>
              </w:rPr>
              <w:t>16  1</w:t>
            </w:r>
            <w:proofErr w:type="gramEnd"/>
            <w:r w:rsidRPr="00F75243">
              <w:rPr>
                <w:rFonts w:ascii="宋体" w:hAnsi="宋体" w:cs="宋体" w:hint="eastAsia"/>
                <w:kern w:val="0"/>
                <w:sz w:val="20"/>
                <w:szCs w:val="20"/>
              </w:rPr>
              <w:t>P   10A</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正泰</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熔断器</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RT28N-32X 1P 10A</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16</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正泰</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接触器</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CJX2-1210 220V</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正泰</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明纬开关电源</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 xml:space="preserve">           DR-120-24   5A</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48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西门子</w:t>
            </w:r>
            <w:r w:rsidRPr="00F75243">
              <w:rPr>
                <w:kern w:val="0"/>
                <w:sz w:val="20"/>
                <w:szCs w:val="20"/>
              </w:rPr>
              <w:t>S7-200 SMART</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6ES7288-1ST30-0AA0         CPU ST 30</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扩展模块</w:t>
            </w:r>
            <w:r w:rsidRPr="00F75243">
              <w:rPr>
                <w:kern w:val="0"/>
                <w:sz w:val="20"/>
                <w:szCs w:val="20"/>
              </w:rPr>
              <w:t xml:space="preserve"> EM DR16</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6ES7 288-2DR16-OAAO</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步进驱动器</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安川数控</w:t>
            </w:r>
            <w:r w:rsidRPr="00F75243">
              <w:rPr>
                <w:kern w:val="0"/>
                <w:sz w:val="20"/>
                <w:szCs w:val="20"/>
              </w:rPr>
              <w:t>CA-230</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伺服驱动器</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 xml:space="preserve">ASD-B2-0121-B </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伺服电机（含连接电缆）</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ECMA-C20401GS</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指示灯</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绿色，开孔直径</w:t>
            </w:r>
            <w:r w:rsidRPr="00F75243">
              <w:rPr>
                <w:kern w:val="0"/>
                <w:sz w:val="20"/>
                <w:szCs w:val="20"/>
              </w:rPr>
              <w:t>22mm</w:t>
            </w:r>
            <w:r w:rsidRPr="00F75243">
              <w:rPr>
                <w:rFonts w:ascii="宋体" w:hAnsi="宋体" w:cs="宋体" w:hint="eastAsia"/>
                <w:kern w:val="0"/>
                <w:sz w:val="20"/>
                <w:szCs w:val="20"/>
              </w:rPr>
              <w:t>，</w:t>
            </w:r>
            <w:r w:rsidRPr="00F75243">
              <w:rPr>
                <w:kern w:val="0"/>
                <w:sz w:val="20"/>
                <w:szCs w:val="20"/>
              </w:rPr>
              <w:t>AC 220V</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长江电器、正泰等知名品牌</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绿色，开孔直径22mm，DC 24V</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32</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495"/>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按钮</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绿色，</w:t>
            </w:r>
            <w:r w:rsidRPr="00F75243">
              <w:rPr>
                <w:kern w:val="0"/>
                <w:sz w:val="20"/>
                <w:szCs w:val="20"/>
              </w:rPr>
              <w:t>LA38-11,</w:t>
            </w:r>
            <w:r w:rsidRPr="00F75243">
              <w:rPr>
                <w:rFonts w:ascii="宋体" w:hAnsi="宋体" w:cs="宋体" w:hint="eastAsia"/>
                <w:kern w:val="0"/>
                <w:sz w:val="20"/>
                <w:szCs w:val="20"/>
              </w:rPr>
              <w:t>开孔直径</w:t>
            </w:r>
            <w:r w:rsidRPr="00F75243">
              <w:rPr>
                <w:kern w:val="0"/>
                <w:sz w:val="20"/>
                <w:szCs w:val="20"/>
              </w:rPr>
              <w:t>22mm</w:t>
            </w:r>
            <w:r w:rsidRPr="00F75243">
              <w:rPr>
                <w:rFonts w:ascii="宋体" w:hAnsi="宋体" w:cs="宋体" w:hint="eastAsia"/>
                <w:kern w:val="0"/>
                <w:sz w:val="20"/>
                <w:szCs w:val="20"/>
              </w:rPr>
              <w:t>，220V</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48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自动复位按钮</w:t>
            </w:r>
          </w:p>
        </w:tc>
      </w:tr>
      <w:tr w:rsidR="00F75243" w:rsidRPr="00F75243" w:rsidTr="00F75243">
        <w:trPr>
          <w:trHeight w:val="495"/>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 xml:space="preserve">　</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红色，</w:t>
            </w:r>
            <w:r w:rsidRPr="00F75243">
              <w:rPr>
                <w:kern w:val="0"/>
                <w:sz w:val="20"/>
                <w:szCs w:val="20"/>
              </w:rPr>
              <w:t>LA38-11,</w:t>
            </w:r>
            <w:r w:rsidRPr="00F75243">
              <w:rPr>
                <w:rFonts w:ascii="宋体" w:hAnsi="宋体" w:cs="宋体" w:hint="eastAsia"/>
                <w:kern w:val="0"/>
                <w:sz w:val="20"/>
                <w:szCs w:val="20"/>
              </w:rPr>
              <w:t>开孔直径</w:t>
            </w:r>
            <w:r w:rsidRPr="00F75243">
              <w:rPr>
                <w:kern w:val="0"/>
                <w:sz w:val="20"/>
                <w:szCs w:val="20"/>
              </w:rPr>
              <w:t>22mm</w:t>
            </w:r>
            <w:r w:rsidRPr="00F75243">
              <w:rPr>
                <w:rFonts w:ascii="宋体" w:hAnsi="宋体" w:cs="宋体" w:hint="eastAsia"/>
                <w:kern w:val="0"/>
                <w:sz w:val="20"/>
                <w:szCs w:val="20"/>
              </w:rPr>
              <w:t>，220V</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16</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48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转换开关</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LA38系列，三档，两开两闭，开孔直径22mm</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48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按钮</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LA38-11ZS，蘑菇钮，开孔直径22mm</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控制柜</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700x500x200</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开孔见图纸</w:t>
            </w:r>
          </w:p>
        </w:tc>
      </w:tr>
      <w:tr w:rsidR="00F75243" w:rsidRPr="00F75243" w:rsidTr="00F75243">
        <w:trPr>
          <w:trHeight w:val="495"/>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线槽</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25*25</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32</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灰色</w:t>
            </w:r>
            <w:r w:rsidRPr="00F75243">
              <w:rPr>
                <w:kern w:val="0"/>
                <w:sz w:val="20"/>
                <w:szCs w:val="20"/>
              </w:rPr>
              <w:t>PVC</w:t>
            </w:r>
            <w:r w:rsidRPr="00F75243">
              <w:rPr>
                <w:rFonts w:ascii="宋体" w:hAnsi="宋体" w:cs="宋体" w:hint="eastAsia"/>
                <w:kern w:val="0"/>
                <w:sz w:val="20"/>
                <w:szCs w:val="20"/>
              </w:rPr>
              <w:t>线槽阻燃</w:t>
            </w:r>
            <w:r w:rsidRPr="00F75243">
              <w:rPr>
                <w:kern w:val="0"/>
                <w:sz w:val="20"/>
                <w:szCs w:val="20"/>
              </w:rPr>
              <w:t>U</w:t>
            </w:r>
            <w:r w:rsidRPr="00F75243">
              <w:rPr>
                <w:rFonts w:ascii="宋体" w:hAnsi="宋体" w:cs="宋体" w:hint="eastAsia"/>
                <w:kern w:val="0"/>
                <w:sz w:val="20"/>
                <w:szCs w:val="20"/>
              </w:rPr>
              <w:t>型配电箱柜装横电缆通用行塑料线槽</w:t>
            </w:r>
          </w:p>
        </w:tc>
      </w:tr>
      <w:tr w:rsidR="00F75243" w:rsidRPr="00F75243" w:rsidTr="00F75243">
        <w:trPr>
          <w:trHeight w:val="48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端子排</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组合型接线端子 接1.5平方线 导轨安装</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1200</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端子固定器</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导轨端子固定件</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160</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导轨</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 xml:space="preserve">C45导轨 </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16</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国标铁导轨</w:t>
            </w:r>
            <w:r w:rsidRPr="00F75243">
              <w:rPr>
                <w:kern w:val="0"/>
                <w:sz w:val="20"/>
                <w:szCs w:val="20"/>
              </w:rPr>
              <w:t>1.2MM</w:t>
            </w:r>
            <w:r w:rsidRPr="00F75243">
              <w:rPr>
                <w:rFonts w:ascii="宋体" w:hAnsi="宋体" w:cs="宋体" w:hint="eastAsia"/>
                <w:kern w:val="0"/>
                <w:sz w:val="20"/>
                <w:szCs w:val="20"/>
              </w:rPr>
              <w:t>厚</w:t>
            </w:r>
          </w:p>
        </w:tc>
      </w:tr>
      <w:tr w:rsidR="00F75243" w:rsidRPr="00F75243" w:rsidTr="00F75243">
        <w:trPr>
          <w:trHeight w:val="495"/>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电缆</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3*1.5平方</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24</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橡胶电线三芯线</w:t>
            </w:r>
            <w:r w:rsidRPr="00F75243">
              <w:rPr>
                <w:kern w:val="0"/>
                <w:sz w:val="20"/>
                <w:szCs w:val="20"/>
              </w:rPr>
              <w:t>YZ3X1.5</w:t>
            </w:r>
            <w:r w:rsidRPr="00F75243">
              <w:rPr>
                <w:rFonts w:ascii="宋体" w:hAnsi="宋体" w:cs="宋体" w:hint="eastAsia"/>
                <w:kern w:val="0"/>
                <w:sz w:val="20"/>
                <w:szCs w:val="20"/>
              </w:rPr>
              <w:t>平方三相线国标</w:t>
            </w:r>
            <w:proofErr w:type="gramStart"/>
            <w:r w:rsidRPr="00F75243">
              <w:rPr>
                <w:rFonts w:ascii="宋体" w:hAnsi="宋体" w:cs="宋体" w:hint="eastAsia"/>
                <w:kern w:val="0"/>
                <w:sz w:val="20"/>
                <w:szCs w:val="20"/>
              </w:rPr>
              <w:t>橡</w:t>
            </w:r>
            <w:proofErr w:type="gramEnd"/>
            <w:r w:rsidRPr="00F75243">
              <w:rPr>
                <w:rFonts w:ascii="宋体" w:hAnsi="宋体" w:cs="宋体" w:hint="eastAsia"/>
                <w:kern w:val="0"/>
                <w:sz w:val="20"/>
                <w:szCs w:val="20"/>
              </w:rPr>
              <w:t>套软线电缆线</w:t>
            </w:r>
          </w:p>
        </w:tc>
      </w:tr>
      <w:tr w:rsidR="00F75243" w:rsidRPr="00F75243" w:rsidTr="00F75243">
        <w:trPr>
          <w:trHeight w:val="48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矩形重载连接器对接型（带电线）</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24芯航空插头插座</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r w:rsidRPr="00F75243">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电线长</w:t>
            </w:r>
            <w:r w:rsidRPr="00F75243">
              <w:rPr>
                <w:kern w:val="0"/>
                <w:sz w:val="20"/>
                <w:szCs w:val="20"/>
              </w:rPr>
              <w:t>3</w:t>
            </w:r>
            <w:r w:rsidRPr="00F75243">
              <w:rPr>
                <w:rFonts w:ascii="宋体" w:hAnsi="宋体" w:cs="宋体" w:hint="eastAsia"/>
                <w:kern w:val="0"/>
                <w:sz w:val="20"/>
                <w:szCs w:val="20"/>
              </w:rPr>
              <w:t>米</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插头</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GNT-25A</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8</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公牛插头</w:t>
            </w:r>
            <w:r w:rsidRPr="00F75243">
              <w:rPr>
                <w:kern w:val="0"/>
                <w:sz w:val="20"/>
                <w:szCs w:val="20"/>
              </w:rPr>
              <w:t xml:space="preserve"> 3</w:t>
            </w:r>
            <w:r w:rsidRPr="00F75243">
              <w:rPr>
                <w:rFonts w:ascii="宋体" w:hAnsi="宋体" w:cs="宋体" w:hint="eastAsia"/>
                <w:kern w:val="0"/>
                <w:sz w:val="20"/>
                <w:szCs w:val="20"/>
              </w:rPr>
              <w:t>脚电线插头</w:t>
            </w:r>
          </w:p>
        </w:tc>
      </w:tr>
      <w:tr w:rsidR="00F75243" w:rsidRPr="00F75243" w:rsidTr="00F75243">
        <w:trPr>
          <w:trHeight w:val="495"/>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微动开关</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小型</w:t>
            </w:r>
            <w:r w:rsidRPr="00F75243">
              <w:rPr>
                <w:kern w:val="0"/>
                <w:sz w:val="20"/>
                <w:szCs w:val="20"/>
              </w:rPr>
              <w:t>3</w:t>
            </w:r>
            <w:r w:rsidRPr="00F75243">
              <w:rPr>
                <w:rFonts w:ascii="宋体" w:hAnsi="宋体" w:cs="宋体" w:hint="eastAsia"/>
                <w:kern w:val="0"/>
                <w:sz w:val="20"/>
                <w:szCs w:val="20"/>
              </w:rPr>
              <w:t>脚行程开关</w:t>
            </w:r>
            <w:r w:rsidRPr="00F75243">
              <w:rPr>
                <w:kern w:val="0"/>
                <w:sz w:val="20"/>
                <w:szCs w:val="20"/>
              </w:rPr>
              <w:t>OV-155-1C25</w:t>
            </w:r>
            <w:r w:rsidRPr="00F75243">
              <w:rPr>
                <w:rFonts w:ascii="宋体" w:hAnsi="宋体" w:cs="宋体" w:hint="eastAsia"/>
                <w:kern w:val="0"/>
                <w:sz w:val="20"/>
                <w:szCs w:val="20"/>
              </w:rPr>
              <w:t>微动开关</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32</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光电开关</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E3Z-D82（</w:t>
            </w:r>
            <w:r w:rsidRPr="00F75243">
              <w:rPr>
                <w:kern w:val="0"/>
                <w:sz w:val="20"/>
                <w:szCs w:val="20"/>
              </w:rPr>
              <w:t>PNP)</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proofErr w:type="gramStart"/>
            <w:r w:rsidRPr="00F75243">
              <w:rPr>
                <w:rFonts w:ascii="宋体" w:hAnsi="宋体" w:cs="宋体" w:hint="eastAsia"/>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16</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微型按键限位开关点动自复位</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导线</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RV1平方，红黑各8卷，国标</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卷</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16</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远东</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lastRenderedPageBreak/>
              <w:t>预绝缘插针</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E1508</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包</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kern w:val="0"/>
                <w:sz w:val="20"/>
                <w:szCs w:val="20"/>
              </w:rPr>
            </w:pPr>
            <w:r w:rsidRPr="00F75243">
              <w:rPr>
                <w:rFonts w:ascii="宋体" w:hAnsi="宋体" w:cs="宋体" w:hint="eastAsia"/>
                <w:kern w:val="0"/>
                <w:sz w:val="20"/>
                <w:szCs w:val="20"/>
              </w:rPr>
              <w:t>2</w:t>
            </w:r>
          </w:p>
        </w:tc>
        <w:tc>
          <w:tcPr>
            <w:tcW w:w="3317"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每包1000个</w:t>
            </w:r>
          </w:p>
        </w:tc>
      </w:tr>
      <w:tr w:rsidR="00F75243" w:rsidRPr="00F75243" w:rsidTr="00F75243">
        <w:trPr>
          <w:trHeight w:val="285"/>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高压探头</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P5122</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proofErr w:type="gramStart"/>
            <w:r w:rsidRPr="00F75243">
              <w:rPr>
                <w:rFonts w:ascii="宋体"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2</w:t>
            </w:r>
          </w:p>
        </w:tc>
        <w:tc>
          <w:tcPr>
            <w:tcW w:w="3317" w:type="dxa"/>
            <w:tcBorders>
              <w:top w:val="nil"/>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贴片器件盒</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128格电子元件盒（有大盖款）</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proofErr w:type="gramStart"/>
            <w:r w:rsidRPr="00F75243">
              <w:rPr>
                <w:rFonts w:ascii="宋体"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4</w:t>
            </w:r>
          </w:p>
        </w:tc>
        <w:tc>
          <w:tcPr>
            <w:tcW w:w="3317" w:type="dxa"/>
            <w:tcBorders>
              <w:top w:val="nil"/>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电工工具组合套装</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卡夫威尔42件套C9002A</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proofErr w:type="gramStart"/>
            <w:r w:rsidRPr="00F75243">
              <w:rPr>
                <w:rFonts w:ascii="宋体"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1</w:t>
            </w:r>
          </w:p>
        </w:tc>
        <w:tc>
          <w:tcPr>
            <w:tcW w:w="3317" w:type="dxa"/>
            <w:tcBorders>
              <w:top w:val="nil"/>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防静电手环</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proofErr w:type="gramStart"/>
            <w:r w:rsidRPr="00F75243">
              <w:rPr>
                <w:rFonts w:ascii="宋体"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1</w:t>
            </w:r>
          </w:p>
        </w:tc>
        <w:tc>
          <w:tcPr>
            <w:tcW w:w="3317" w:type="dxa"/>
            <w:tcBorders>
              <w:top w:val="nil"/>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吸锡器</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DP-366P</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proofErr w:type="gramStart"/>
            <w:r w:rsidRPr="00F75243">
              <w:rPr>
                <w:rFonts w:ascii="宋体"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2</w:t>
            </w:r>
          </w:p>
        </w:tc>
        <w:tc>
          <w:tcPr>
            <w:tcW w:w="3317" w:type="dxa"/>
            <w:tcBorders>
              <w:top w:val="nil"/>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r w:rsidR="00F75243" w:rsidRPr="00F75243" w:rsidTr="00F75243">
        <w:trPr>
          <w:trHeight w:val="270"/>
          <w:jc w:val="center"/>
        </w:trPr>
        <w:tc>
          <w:tcPr>
            <w:tcW w:w="2324" w:type="dxa"/>
            <w:tcBorders>
              <w:top w:val="nil"/>
              <w:left w:val="single" w:sz="4" w:space="0" w:color="auto"/>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贴片电阻电容</w:t>
            </w:r>
          </w:p>
        </w:tc>
        <w:tc>
          <w:tcPr>
            <w:tcW w:w="29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0805/1206（见附件）</w:t>
            </w:r>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proofErr w:type="gramStart"/>
            <w:r w:rsidRPr="00F75243">
              <w:rPr>
                <w:rFonts w:ascii="宋体"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F75243" w:rsidRPr="00F75243" w:rsidRDefault="00F75243" w:rsidP="00F75243">
            <w:pPr>
              <w:widowControl/>
              <w:jc w:val="center"/>
              <w:rPr>
                <w:rFonts w:ascii="宋体" w:hAnsi="宋体" w:cs="宋体"/>
                <w:color w:val="000000"/>
                <w:kern w:val="0"/>
                <w:sz w:val="20"/>
                <w:szCs w:val="20"/>
              </w:rPr>
            </w:pPr>
            <w:r w:rsidRPr="00F75243">
              <w:rPr>
                <w:rFonts w:ascii="宋体" w:hAnsi="宋体" w:cs="宋体" w:hint="eastAsia"/>
                <w:color w:val="000000"/>
                <w:kern w:val="0"/>
                <w:sz w:val="20"/>
                <w:szCs w:val="20"/>
              </w:rPr>
              <w:t>1</w:t>
            </w:r>
          </w:p>
        </w:tc>
        <w:tc>
          <w:tcPr>
            <w:tcW w:w="3317" w:type="dxa"/>
            <w:tcBorders>
              <w:top w:val="nil"/>
              <w:left w:val="nil"/>
              <w:bottom w:val="single" w:sz="4" w:space="0" w:color="auto"/>
              <w:right w:val="single" w:sz="4" w:space="0" w:color="auto"/>
            </w:tcBorders>
            <w:shd w:val="clear" w:color="auto" w:fill="auto"/>
            <w:noWrap/>
            <w:vAlign w:val="center"/>
            <w:hideMark/>
          </w:tcPr>
          <w:p w:rsidR="00F75243" w:rsidRPr="00F75243" w:rsidRDefault="00F75243" w:rsidP="00F75243">
            <w:pPr>
              <w:widowControl/>
              <w:jc w:val="left"/>
              <w:rPr>
                <w:rFonts w:ascii="宋体" w:hAnsi="宋体" w:cs="宋体"/>
                <w:kern w:val="0"/>
                <w:sz w:val="20"/>
                <w:szCs w:val="20"/>
              </w:rPr>
            </w:pPr>
            <w:r w:rsidRPr="00F75243">
              <w:rPr>
                <w:rFonts w:ascii="宋体" w:hAnsi="宋体" w:cs="宋体" w:hint="eastAsia"/>
                <w:kern w:val="0"/>
                <w:sz w:val="20"/>
                <w:szCs w:val="20"/>
              </w:rPr>
              <w:t xml:space="preserve">　</w:t>
            </w:r>
          </w:p>
        </w:tc>
      </w:tr>
    </w:tbl>
    <w:p w:rsidR="009F4C47" w:rsidRDefault="009F4C47">
      <w:pPr>
        <w:spacing w:line="288" w:lineRule="auto"/>
        <w:ind w:firstLineChars="200" w:firstLine="482"/>
        <w:outlineLvl w:val="0"/>
        <w:rPr>
          <w:rFonts w:hAnsi="宋体"/>
          <w:b/>
          <w:bCs/>
          <w:color w:val="000000"/>
          <w:sz w:val="24"/>
        </w:rPr>
      </w:pPr>
    </w:p>
    <w:p w:rsidR="009F4C47" w:rsidRDefault="009F4C47" w:rsidP="009F4C47">
      <w:pPr>
        <w:spacing w:line="288" w:lineRule="auto"/>
        <w:outlineLvl w:val="0"/>
        <w:rPr>
          <w:rFonts w:ascii="宋体" w:hAnsi="宋体"/>
          <w:b/>
          <w:bCs/>
          <w:color w:val="000000"/>
          <w:sz w:val="24"/>
        </w:rPr>
      </w:pPr>
    </w:p>
    <w:p w:rsidR="00BA56CD" w:rsidRDefault="007B7272" w:rsidP="00FE0589">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F1F0B" w:rsidRDefault="002F1F0B" w:rsidP="002F1F0B">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sidR="009F4C47">
        <w:rPr>
          <w:rFonts w:hint="eastAsia"/>
          <w:sz w:val="24"/>
        </w:rPr>
        <w:t>天内</w:t>
      </w:r>
      <w:r>
        <w:rPr>
          <w:rFonts w:hint="eastAsia"/>
          <w:sz w:val="24"/>
        </w:rPr>
        <w:t>。交货延期或出现其他违规行为，按国家经济合同法有关条款作违约处理；</w:t>
      </w:r>
    </w:p>
    <w:p w:rsidR="002F1F0B" w:rsidRDefault="002F1F0B" w:rsidP="002F1F0B">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w:t>
      </w:r>
      <w:r w:rsidR="009F4C47">
        <w:rPr>
          <w:rFonts w:hint="eastAsia"/>
          <w:color w:val="000000"/>
          <w:sz w:val="24"/>
        </w:rPr>
        <w:t>付清全款</w:t>
      </w:r>
      <w:r>
        <w:rPr>
          <w:rFonts w:hint="eastAsia"/>
          <w:color w:val="000000"/>
          <w:sz w:val="24"/>
        </w:rPr>
        <w:t>。无质量</w:t>
      </w:r>
      <w:r>
        <w:rPr>
          <w:color w:val="000000"/>
          <w:sz w:val="24"/>
        </w:rPr>
        <w:t>问题，本学期末付</w:t>
      </w:r>
      <w:r>
        <w:rPr>
          <w:rFonts w:hint="eastAsia"/>
          <w:color w:val="000000"/>
          <w:sz w:val="24"/>
        </w:rPr>
        <w:t>清</w:t>
      </w:r>
      <w:r>
        <w:rPr>
          <w:color w:val="000000"/>
          <w:sz w:val="24"/>
        </w:rPr>
        <w:t>余款</w:t>
      </w:r>
      <w:r>
        <w:rPr>
          <w:rFonts w:hint="eastAsia"/>
          <w:color w:val="000000"/>
          <w:sz w:val="24"/>
        </w:rPr>
        <w:t>；</w:t>
      </w:r>
    </w:p>
    <w:p w:rsidR="000864D9" w:rsidRPr="000864D9" w:rsidRDefault="002F1F0B" w:rsidP="002F1F0B">
      <w:pPr>
        <w:spacing w:line="420" w:lineRule="atLeast"/>
        <w:ind w:firstLineChars="200" w:firstLine="480"/>
        <w:rPr>
          <w:sz w:val="24"/>
        </w:rPr>
      </w:pPr>
      <w:r w:rsidRPr="000864D9">
        <w:rPr>
          <w:rFonts w:hint="eastAsia"/>
          <w:sz w:val="24"/>
        </w:rPr>
        <w:t>3</w:t>
      </w:r>
      <w:r w:rsidRPr="000864D9">
        <w:rPr>
          <w:sz w:val="24"/>
        </w:rPr>
        <w:t>.</w:t>
      </w:r>
      <w:r w:rsidR="007853A2" w:rsidRPr="000864D9">
        <w:rPr>
          <w:rFonts w:hint="eastAsia"/>
          <w:sz w:val="24"/>
        </w:rPr>
        <w:t>本</w:t>
      </w:r>
      <w:r w:rsidR="007853A2" w:rsidRPr="000864D9">
        <w:rPr>
          <w:sz w:val="24"/>
        </w:rPr>
        <w:t>学期中，</w:t>
      </w:r>
      <w:r w:rsidR="007853A2" w:rsidRPr="000864D9">
        <w:rPr>
          <w:rFonts w:hint="eastAsia"/>
          <w:sz w:val="24"/>
        </w:rPr>
        <w:t>如</w:t>
      </w:r>
      <w:r w:rsidR="007853A2" w:rsidRPr="000864D9">
        <w:rPr>
          <w:sz w:val="24"/>
        </w:rPr>
        <w:t>有</w:t>
      </w:r>
      <w:r w:rsidR="007853A2" w:rsidRPr="000864D9">
        <w:rPr>
          <w:rFonts w:hint="eastAsia"/>
          <w:sz w:val="24"/>
        </w:rPr>
        <w:t>零星</w:t>
      </w:r>
      <w:r w:rsidR="007853A2" w:rsidRPr="000864D9">
        <w:rPr>
          <w:sz w:val="24"/>
        </w:rPr>
        <w:t>采购</w:t>
      </w:r>
      <w:r w:rsidR="007853A2" w:rsidRPr="000864D9">
        <w:rPr>
          <w:rFonts w:hint="eastAsia"/>
          <w:sz w:val="24"/>
        </w:rPr>
        <w:t>类似</w:t>
      </w:r>
      <w:r w:rsidR="007853A2" w:rsidRPr="000864D9">
        <w:rPr>
          <w:sz w:val="24"/>
        </w:rPr>
        <w:t>耗材，</w:t>
      </w:r>
      <w:r w:rsidR="007853A2" w:rsidRPr="000864D9">
        <w:rPr>
          <w:rFonts w:hint="eastAsia"/>
          <w:sz w:val="24"/>
        </w:rPr>
        <w:t>可由</w:t>
      </w:r>
      <w:r w:rsidR="007853A2" w:rsidRPr="000864D9">
        <w:rPr>
          <w:sz w:val="24"/>
        </w:rPr>
        <w:t>中标人</w:t>
      </w:r>
      <w:r w:rsidR="007853A2" w:rsidRPr="000864D9">
        <w:rPr>
          <w:rFonts w:hint="eastAsia"/>
          <w:sz w:val="24"/>
        </w:rPr>
        <w:t>按定点协议</w:t>
      </w:r>
      <w:r w:rsidR="007853A2" w:rsidRPr="000864D9">
        <w:rPr>
          <w:sz w:val="24"/>
        </w:rPr>
        <w:t>供货方式提供</w:t>
      </w:r>
      <w:r w:rsidR="007853A2" w:rsidRPr="000864D9">
        <w:rPr>
          <w:rFonts w:hint="eastAsia"/>
          <w:sz w:val="24"/>
        </w:rPr>
        <w:t>服务</w:t>
      </w:r>
      <w:r w:rsidR="007853A2" w:rsidRPr="000864D9">
        <w:rPr>
          <w:sz w:val="24"/>
        </w:rPr>
        <w:t>，</w:t>
      </w:r>
      <w:r w:rsidR="007853A2" w:rsidRPr="000864D9">
        <w:rPr>
          <w:rFonts w:hint="eastAsia"/>
          <w:sz w:val="24"/>
        </w:rPr>
        <w:t>列入</w:t>
      </w:r>
      <w:r w:rsidR="007853A2" w:rsidRPr="000864D9">
        <w:rPr>
          <w:sz w:val="24"/>
        </w:rPr>
        <w:t>采购清单内的按实结算</w:t>
      </w:r>
      <w:r w:rsidR="000864D9" w:rsidRPr="000864D9">
        <w:rPr>
          <w:rFonts w:hint="eastAsia"/>
          <w:sz w:val="24"/>
        </w:rPr>
        <w:t>.</w:t>
      </w:r>
    </w:p>
    <w:p w:rsidR="002F1F0B" w:rsidRPr="002F1F0B" w:rsidRDefault="000864D9" w:rsidP="002F1F0B">
      <w:pPr>
        <w:spacing w:line="420" w:lineRule="atLeast"/>
        <w:ind w:firstLineChars="200" w:firstLine="480"/>
        <w:rPr>
          <w:sz w:val="24"/>
        </w:rPr>
      </w:pPr>
      <w:r>
        <w:rPr>
          <w:sz w:val="24"/>
        </w:rPr>
        <w:t xml:space="preserve"> </w:t>
      </w:r>
      <w:r w:rsidR="002F1F0B">
        <w:rPr>
          <w:sz w:val="24"/>
        </w:rPr>
        <w:t>4</w:t>
      </w:r>
      <w:r w:rsidR="002F1F0B" w:rsidRPr="002F1F0B">
        <w:rPr>
          <w:sz w:val="24"/>
        </w:rPr>
        <w:t>.</w:t>
      </w:r>
      <w:r w:rsidR="002F1F0B" w:rsidRPr="002F1F0B">
        <w:rPr>
          <w:rFonts w:hint="eastAsia"/>
          <w:sz w:val="24"/>
        </w:rPr>
        <w:t>保质期及售后服务</w:t>
      </w:r>
    </w:p>
    <w:p w:rsidR="002F1F0B" w:rsidRDefault="002F1F0B" w:rsidP="002F1F0B">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p>
    <w:p w:rsidR="002F1F0B" w:rsidRDefault="002F1F0B" w:rsidP="002F1F0B">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2F1F0B" w:rsidRDefault="002F1F0B" w:rsidP="002F1F0B">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2F1F0B" w:rsidRPr="002F1F0B" w:rsidRDefault="002F1F0B" w:rsidP="002F1F0B">
      <w:pPr>
        <w:spacing w:line="420" w:lineRule="atLeast"/>
        <w:ind w:firstLineChars="200" w:firstLine="480"/>
        <w:rPr>
          <w:sz w:val="24"/>
        </w:rPr>
      </w:pPr>
    </w:p>
    <w:p w:rsidR="007B7272" w:rsidRPr="002F1F0B" w:rsidRDefault="007B7272" w:rsidP="00FE0589">
      <w:pPr>
        <w:spacing w:line="288" w:lineRule="auto"/>
        <w:ind w:firstLineChars="196" w:firstLine="472"/>
        <w:outlineLvl w:val="0"/>
        <w:rPr>
          <w:b/>
          <w:color w:val="000000"/>
          <w:sz w:val="24"/>
        </w:rPr>
      </w:pPr>
    </w:p>
    <w:p w:rsidR="00BA56CD" w:rsidRDefault="00BA56CD">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sidR="001C33E3">
        <w:rPr>
          <w:rFonts w:ascii="宋体" w:hAnsi="宋体" w:hint="eastAsia"/>
          <w:color w:val="000000"/>
          <w:sz w:val="24"/>
          <w:u w:val="single"/>
        </w:rPr>
        <w:t>杨</w:t>
      </w:r>
      <w:r>
        <w:rPr>
          <w:rFonts w:ascii="宋体" w:hAnsi="宋体" w:hint="eastAsia"/>
          <w:color w:val="000000"/>
          <w:sz w:val="24"/>
          <w:u w:val="single"/>
        </w:rPr>
        <w:t xml:space="preserve">老师 </w:t>
      </w:r>
      <w:r>
        <w:rPr>
          <w:rFonts w:ascii="宋体" w:hAnsi="宋体" w:hint="eastAsia"/>
          <w:color w:val="000000"/>
          <w:sz w:val="24"/>
        </w:rPr>
        <w:t xml:space="preserve">        电话： </w:t>
      </w:r>
      <w:r w:rsidR="008C249B" w:rsidRPr="008C249B">
        <w:rPr>
          <w:rFonts w:ascii="宋体" w:hAnsi="宋体"/>
          <w:color w:val="000000"/>
          <w:sz w:val="24"/>
        </w:rPr>
        <w:t>13961856376</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w:t>
      </w:r>
      <w:proofErr w:type="gramStart"/>
      <w:r>
        <w:rPr>
          <w:rFonts w:hint="eastAsia"/>
          <w:color w:val="000000"/>
          <w:sz w:val="24"/>
        </w:rPr>
        <w:t>市钱藕路</w:t>
      </w:r>
      <w:r>
        <w:rPr>
          <w:rFonts w:hint="eastAsia"/>
          <w:color w:val="000000"/>
          <w:sz w:val="24"/>
        </w:rPr>
        <w:t>1</w:t>
      </w:r>
      <w:r>
        <w:rPr>
          <w:rFonts w:hint="eastAsia"/>
          <w:color w:val="000000"/>
          <w:sz w:val="24"/>
        </w:rPr>
        <w:t>号</w:t>
      </w:r>
      <w:proofErr w:type="gramEnd"/>
      <w:r>
        <w:rPr>
          <w:rFonts w:hint="eastAsia"/>
          <w:color w:val="000000"/>
          <w:sz w:val="24"/>
        </w:rPr>
        <w:t>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BA56CD"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1C33E3">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投标相关信息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p>
    <w:p w:rsidR="00BA56CD" w:rsidRDefault="00BA56CD">
      <w:pPr>
        <w:rPr>
          <w:color w:val="000000"/>
          <w:sz w:val="28"/>
          <w:szCs w:val="28"/>
        </w:rPr>
      </w:pPr>
      <w:r>
        <w:rPr>
          <w:rFonts w:hint="eastAsia"/>
          <w:color w:val="000000"/>
          <w:sz w:val="28"/>
          <w:szCs w:val="28"/>
        </w:rPr>
        <w:t>招标项目编号：</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年　月　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lastRenderedPageBreak/>
        <w:t>投标函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地址：邮政编码：</w:t>
      </w:r>
    </w:p>
    <w:p w:rsidR="00BA56CD" w:rsidRDefault="00BA56CD">
      <w:pPr>
        <w:spacing w:line="360" w:lineRule="auto"/>
        <w:ind w:firstLineChars="200" w:firstLine="480"/>
        <w:rPr>
          <w:color w:val="000000"/>
          <w:sz w:val="24"/>
          <w:u w:val="single"/>
        </w:rPr>
      </w:pPr>
      <w:r>
        <w:rPr>
          <w:rFonts w:hint="eastAsia"/>
          <w:color w:val="000000"/>
          <w:sz w:val="24"/>
        </w:rPr>
        <w:t>电话：传真：</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p>
    <w:p w:rsidR="00BA56CD" w:rsidRDefault="00BA56CD">
      <w:pPr>
        <w:spacing w:line="480" w:lineRule="auto"/>
        <w:ind w:firstLineChars="200" w:firstLine="480"/>
        <w:rPr>
          <w:color w:val="000000"/>
          <w:sz w:val="24"/>
        </w:rPr>
      </w:pPr>
      <w:r>
        <w:rPr>
          <w:rFonts w:hint="eastAsia"/>
          <w:color w:val="000000"/>
          <w:sz w:val="24"/>
        </w:rPr>
        <w:t>投标人名称：（公章）</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p>
    <w:p w:rsidR="00BA56CD" w:rsidRDefault="00BA56CD">
      <w:pPr>
        <w:spacing w:line="480" w:lineRule="auto"/>
        <w:ind w:firstLineChars="150" w:firstLine="360"/>
        <w:rPr>
          <w:color w:val="000000"/>
          <w:sz w:val="24"/>
        </w:rPr>
      </w:pPr>
      <w:r>
        <w:rPr>
          <w:rFonts w:hint="eastAsia"/>
          <w:color w:val="000000"/>
          <w:sz w:val="24"/>
        </w:rPr>
        <w:t>日期：</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proofErr w:type="gramStart"/>
            <w:r>
              <w:rPr>
                <w:rFonts w:ascii="宋体" w:hAnsi="宋体" w:hint="eastAsia"/>
                <w:color w:val="000000"/>
                <w:szCs w:val="21"/>
              </w:rPr>
              <w:t>包号</w:t>
            </w:r>
            <w:proofErr w:type="gramEnd"/>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w:t>
      </w:r>
      <w:proofErr w:type="gramStart"/>
      <w:r>
        <w:rPr>
          <w:rFonts w:ascii="宋体" w:hAnsi="宋体" w:hint="eastAsia"/>
          <w:color w:val="000000"/>
          <w:sz w:val="24"/>
        </w:rPr>
        <w:t>作出</w:t>
      </w:r>
      <w:proofErr w:type="gramEnd"/>
      <w:r>
        <w:rPr>
          <w:rFonts w:ascii="宋体" w:hAnsi="宋体" w:hint="eastAsia"/>
          <w:color w:val="000000"/>
          <w:sz w:val="24"/>
        </w:rPr>
        <w:t>了实质性的响应，有偏离的必须</w:t>
      </w:r>
      <w:proofErr w:type="gramStart"/>
      <w:r>
        <w:rPr>
          <w:rFonts w:ascii="宋体" w:hAnsi="宋体" w:hint="eastAsia"/>
          <w:color w:val="000000"/>
          <w:sz w:val="24"/>
        </w:rPr>
        <w:t>作</w:t>
      </w:r>
      <w:proofErr w:type="gramEnd"/>
      <w:r>
        <w:rPr>
          <w:rFonts w:ascii="宋体" w:hAnsi="宋体" w:hint="eastAsia"/>
          <w:color w:val="000000"/>
          <w:sz w:val="24"/>
        </w:rPr>
        <w:t>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A4570A">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headEnd/>
                          <a:tailEnd/>
                        </a:ln>
                      </wps:spPr>
                      <wps:txbx>
                        <w:txbxContent>
                          <w:p w:rsidR="00BA56CD" w:rsidRDefault="00BA56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BA56CD" w:rsidRDefault="00BA56CD">
                      <w:pPr>
                        <w:jc w:val="center"/>
                      </w:pPr>
                    </w:p>
                  </w:txbxContent>
                </v:textbox>
              </v:shape>
            </w:pict>
          </mc:Fallback>
        </mc:AlternateConten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A4570A">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307975</wp:posOffset>
                </wp:positionV>
                <wp:extent cx="3886200" cy="217932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headEnd/>
                          <a:tailEnd/>
                        </a:ln>
                      </wps:spPr>
                      <wps:txbx>
                        <w:txbxContent>
                          <w:p w:rsidR="00BA56CD" w:rsidRDefault="00BA56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63pt;margin-top:24.25pt;width:306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BA56CD" w:rsidRDefault="00BA56CD">
                      <w:pPr>
                        <w:jc w:val="center"/>
                      </w:pPr>
                    </w:p>
                  </w:txbxContent>
                </v:textbox>
              </v:shape>
            </w:pict>
          </mc:Fallback>
        </mc:AlternateConten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B11040">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B8E" w:rsidRDefault="00390B8E">
      <w:r>
        <w:separator/>
      </w:r>
    </w:p>
  </w:endnote>
  <w:endnote w:type="continuationSeparator" w:id="0">
    <w:p w:rsidR="00390B8E" w:rsidRDefault="0039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6CD" w:rsidRDefault="005A6B92">
    <w:pPr>
      <w:pStyle w:val="af0"/>
      <w:framePr w:wrap="around" w:vAnchor="text" w:hAnchor="margin" w:xAlign="center" w:y="1"/>
      <w:rPr>
        <w:rStyle w:val="a5"/>
      </w:rPr>
    </w:pPr>
    <w:r>
      <w:fldChar w:fldCharType="begin"/>
    </w:r>
    <w:r w:rsidR="00BA56CD">
      <w:rPr>
        <w:rStyle w:val="a5"/>
      </w:rPr>
      <w:instrText xml:space="preserve">PAGE  </w:instrText>
    </w:r>
    <w:r>
      <w:fldChar w:fldCharType="end"/>
    </w:r>
  </w:p>
  <w:p w:rsidR="00BA56CD" w:rsidRDefault="00BA56C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6CD" w:rsidRDefault="005A6B92">
    <w:pPr>
      <w:pStyle w:val="af0"/>
      <w:framePr w:wrap="around" w:vAnchor="text" w:hAnchor="margin" w:xAlign="center" w:y="1"/>
      <w:rPr>
        <w:rStyle w:val="a5"/>
      </w:rPr>
    </w:pPr>
    <w:r>
      <w:fldChar w:fldCharType="begin"/>
    </w:r>
    <w:r w:rsidR="00BA56CD">
      <w:rPr>
        <w:rStyle w:val="a5"/>
      </w:rPr>
      <w:instrText xml:space="preserve">PAGE  </w:instrText>
    </w:r>
    <w:r>
      <w:fldChar w:fldCharType="separate"/>
    </w:r>
    <w:r w:rsidR="000864D9">
      <w:rPr>
        <w:rStyle w:val="a5"/>
        <w:noProof/>
      </w:rPr>
      <w:t>21</w:t>
    </w:r>
    <w:r>
      <w:fldChar w:fldCharType="end"/>
    </w:r>
  </w:p>
  <w:p w:rsidR="00BA56CD" w:rsidRDefault="00BA56C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B8E" w:rsidRDefault="00390B8E">
      <w:r>
        <w:separator/>
      </w:r>
    </w:p>
  </w:footnote>
  <w:footnote w:type="continuationSeparator" w:id="0">
    <w:p w:rsidR="00390B8E" w:rsidRDefault="0039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15:restartNumberingAfterBreak="0">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64D9"/>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96C"/>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B8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6B92"/>
    <w:rsid w:val="005A7E1C"/>
    <w:rsid w:val="005B267E"/>
    <w:rsid w:val="005B64DD"/>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5DA3"/>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476C7"/>
    <w:rsid w:val="00851168"/>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2F06"/>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0CC"/>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592F"/>
    <w:rsid w:val="009E7C8D"/>
    <w:rsid w:val="009F0A45"/>
    <w:rsid w:val="009F0EEB"/>
    <w:rsid w:val="009F203D"/>
    <w:rsid w:val="009F4C47"/>
    <w:rsid w:val="009F4DEB"/>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70A"/>
    <w:rsid w:val="00A45B6C"/>
    <w:rsid w:val="00A531F2"/>
    <w:rsid w:val="00A56C7F"/>
    <w:rsid w:val="00A57934"/>
    <w:rsid w:val="00A6004B"/>
    <w:rsid w:val="00A60225"/>
    <w:rsid w:val="00A60C0F"/>
    <w:rsid w:val="00A61F23"/>
    <w:rsid w:val="00A65304"/>
    <w:rsid w:val="00A72BAD"/>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7949"/>
    <w:rsid w:val="00B04050"/>
    <w:rsid w:val="00B054D9"/>
    <w:rsid w:val="00B05599"/>
    <w:rsid w:val="00B06573"/>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47A"/>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A3265"/>
    <w:rsid w:val="00DB030E"/>
    <w:rsid w:val="00DB1041"/>
    <w:rsid w:val="00DB1F2C"/>
    <w:rsid w:val="00DB6A85"/>
    <w:rsid w:val="00DB7440"/>
    <w:rsid w:val="00DC1007"/>
    <w:rsid w:val="00DC2943"/>
    <w:rsid w:val="00DC5076"/>
    <w:rsid w:val="00DC690D"/>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EF6678"/>
    <w:rsid w:val="00F03008"/>
    <w:rsid w:val="00F05690"/>
    <w:rsid w:val="00F062A7"/>
    <w:rsid w:val="00F072FD"/>
    <w:rsid w:val="00F10FF5"/>
    <w:rsid w:val="00F11193"/>
    <w:rsid w:val="00F12EAF"/>
    <w:rsid w:val="00F1559E"/>
    <w:rsid w:val="00F1721A"/>
    <w:rsid w:val="00F20D19"/>
    <w:rsid w:val="00F22D48"/>
    <w:rsid w:val="00F23257"/>
    <w:rsid w:val="00F23907"/>
    <w:rsid w:val="00F24B09"/>
    <w:rsid w:val="00F27A2F"/>
    <w:rsid w:val="00F31B97"/>
    <w:rsid w:val="00F36CFE"/>
    <w:rsid w:val="00F442EA"/>
    <w:rsid w:val="00F52148"/>
    <w:rsid w:val="00F53743"/>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B06BA"/>
    <w:rsid w:val="00FC211A"/>
    <w:rsid w:val="00FC2B1A"/>
    <w:rsid w:val="00FC4D32"/>
    <w:rsid w:val="00FC62EC"/>
    <w:rsid w:val="00FC6392"/>
    <w:rsid w:val="00FD19BC"/>
    <w:rsid w:val="00FD1C5D"/>
    <w:rsid w:val="00FE0589"/>
    <w:rsid w:val="00FE0C9B"/>
    <w:rsid w:val="00FE205A"/>
    <w:rsid w:val="00FE33A6"/>
    <w:rsid w:val="00FE76BE"/>
    <w:rsid w:val="00FF0B7B"/>
    <w:rsid w:val="00FF4476"/>
    <w:rsid w:val="00FF5D17"/>
    <w:rsid w:val="00FF6B5D"/>
    <w:rsid w:val="00FF7ED4"/>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667F"/>
  <w15:docId w15:val="{A9A1C3C3-C31F-4F73-81BA-FC31573A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0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11040"/>
    <w:rPr>
      <w:color w:val="800080"/>
      <w:u w:val="single"/>
    </w:rPr>
  </w:style>
  <w:style w:type="character" w:styleId="a4">
    <w:name w:val="Hyperlink"/>
    <w:rsid w:val="00B11040"/>
    <w:rPr>
      <w:color w:val="0000FF"/>
      <w:u w:val="single"/>
    </w:rPr>
  </w:style>
  <w:style w:type="character" w:styleId="a5">
    <w:name w:val="page number"/>
    <w:basedOn w:val="a0"/>
    <w:rsid w:val="00B11040"/>
  </w:style>
  <w:style w:type="character" w:styleId="a6">
    <w:name w:val="annotation reference"/>
    <w:uiPriority w:val="99"/>
    <w:unhideWhenUsed/>
    <w:rsid w:val="00B11040"/>
    <w:rPr>
      <w:sz w:val="21"/>
      <w:szCs w:val="21"/>
    </w:rPr>
  </w:style>
  <w:style w:type="character" w:customStyle="1" w:styleId="a7">
    <w:name w:val="批注框文本 字符"/>
    <w:link w:val="a8"/>
    <w:uiPriority w:val="99"/>
    <w:semiHidden/>
    <w:rsid w:val="00B11040"/>
    <w:rPr>
      <w:kern w:val="2"/>
      <w:sz w:val="18"/>
      <w:szCs w:val="18"/>
    </w:rPr>
  </w:style>
  <w:style w:type="character" w:customStyle="1" w:styleId="a9">
    <w:name w:val="批注文字 字符"/>
    <w:link w:val="aa"/>
    <w:uiPriority w:val="99"/>
    <w:semiHidden/>
    <w:rsid w:val="00B11040"/>
    <w:rPr>
      <w:kern w:val="2"/>
      <w:sz w:val="21"/>
      <w:szCs w:val="24"/>
    </w:rPr>
  </w:style>
  <w:style w:type="character" w:customStyle="1" w:styleId="ab">
    <w:name w:val="日期 字符"/>
    <w:link w:val="ac"/>
    <w:rsid w:val="00B11040"/>
    <w:rPr>
      <w:rFonts w:eastAsia="黑体"/>
      <w:sz w:val="32"/>
      <w:szCs w:val="24"/>
    </w:rPr>
  </w:style>
  <w:style w:type="character" w:customStyle="1" w:styleId="ad">
    <w:name w:val="页眉 字符"/>
    <w:link w:val="ae"/>
    <w:uiPriority w:val="99"/>
    <w:semiHidden/>
    <w:rsid w:val="00B11040"/>
    <w:rPr>
      <w:kern w:val="2"/>
      <w:sz w:val="18"/>
      <w:szCs w:val="18"/>
    </w:rPr>
  </w:style>
  <w:style w:type="character" w:customStyle="1" w:styleId="af">
    <w:name w:val="页脚 字符"/>
    <w:link w:val="af0"/>
    <w:uiPriority w:val="99"/>
    <w:semiHidden/>
    <w:rsid w:val="00B11040"/>
    <w:rPr>
      <w:kern w:val="2"/>
      <w:sz w:val="18"/>
      <w:szCs w:val="18"/>
    </w:rPr>
  </w:style>
  <w:style w:type="character" w:customStyle="1" w:styleId="af1">
    <w:name w:val="正文文本 字符"/>
    <w:link w:val="af2"/>
    <w:rsid w:val="00B11040"/>
    <w:rPr>
      <w:kern w:val="2"/>
      <w:sz w:val="21"/>
      <w:szCs w:val="24"/>
    </w:rPr>
  </w:style>
  <w:style w:type="character" w:customStyle="1" w:styleId="af3">
    <w:name w:val="批注主题 字符"/>
    <w:link w:val="af4"/>
    <w:uiPriority w:val="99"/>
    <w:semiHidden/>
    <w:rsid w:val="00B11040"/>
    <w:rPr>
      <w:b/>
      <w:bCs/>
      <w:kern w:val="2"/>
      <w:sz w:val="21"/>
      <w:szCs w:val="24"/>
    </w:rPr>
  </w:style>
  <w:style w:type="paragraph" w:styleId="af0">
    <w:name w:val="footer"/>
    <w:basedOn w:val="a"/>
    <w:link w:val="af"/>
    <w:uiPriority w:val="99"/>
    <w:unhideWhenUsed/>
    <w:rsid w:val="00B11040"/>
    <w:pPr>
      <w:tabs>
        <w:tab w:val="center" w:pos="4153"/>
        <w:tab w:val="right" w:pos="8306"/>
      </w:tabs>
      <w:snapToGrid w:val="0"/>
      <w:jc w:val="left"/>
    </w:pPr>
    <w:rPr>
      <w:sz w:val="18"/>
      <w:szCs w:val="18"/>
    </w:rPr>
  </w:style>
  <w:style w:type="paragraph" w:styleId="ae">
    <w:name w:val="header"/>
    <w:basedOn w:val="a"/>
    <w:link w:val="ad"/>
    <w:uiPriority w:val="99"/>
    <w:unhideWhenUsed/>
    <w:rsid w:val="00B11040"/>
    <w:pPr>
      <w:pBdr>
        <w:bottom w:val="single" w:sz="6" w:space="1" w:color="auto"/>
      </w:pBdr>
      <w:tabs>
        <w:tab w:val="center" w:pos="4153"/>
        <w:tab w:val="right" w:pos="8306"/>
      </w:tabs>
      <w:snapToGrid w:val="0"/>
      <w:jc w:val="center"/>
    </w:pPr>
    <w:rPr>
      <w:sz w:val="18"/>
      <w:szCs w:val="18"/>
    </w:rPr>
  </w:style>
  <w:style w:type="paragraph" w:styleId="af5">
    <w:name w:val="Document Map"/>
    <w:basedOn w:val="a"/>
    <w:semiHidden/>
    <w:rsid w:val="00B11040"/>
    <w:pPr>
      <w:shd w:val="clear" w:color="auto" w:fill="000080"/>
    </w:pPr>
  </w:style>
  <w:style w:type="paragraph" w:styleId="af2">
    <w:name w:val="Body Text"/>
    <w:basedOn w:val="a"/>
    <w:link w:val="af1"/>
    <w:rsid w:val="00B11040"/>
    <w:pPr>
      <w:spacing w:after="120"/>
    </w:pPr>
  </w:style>
  <w:style w:type="paragraph" w:styleId="ac">
    <w:name w:val="Date"/>
    <w:basedOn w:val="a"/>
    <w:next w:val="a"/>
    <w:link w:val="ab"/>
    <w:rsid w:val="00B11040"/>
    <w:pPr>
      <w:ind w:leftChars="2500" w:left="2500"/>
    </w:pPr>
    <w:rPr>
      <w:rFonts w:eastAsia="黑体"/>
      <w:kern w:val="0"/>
      <w:sz w:val="32"/>
    </w:rPr>
  </w:style>
  <w:style w:type="paragraph" w:styleId="a8">
    <w:name w:val="Balloon Text"/>
    <w:basedOn w:val="a"/>
    <w:link w:val="a7"/>
    <w:uiPriority w:val="99"/>
    <w:unhideWhenUsed/>
    <w:rsid w:val="00B11040"/>
    <w:rPr>
      <w:sz w:val="18"/>
      <w:szCs w:val="18"/>
    </w:rPr>
  </w:style>
  <w:style w:type="paragraph" w:styleId="af6">
    <w:name w:val="Plain Text"/>
    <w:basedOn w:val="a"/>
    <w:rsid w:val="00B11040"/>
    <w:pPr>
      <w:jc w:val="left"/>
    </w:pPr>
    <w:rPr>
      <w:rFonts w:ascii="MingLiU" w:eastAsia="MingLiU" w:hAnsi="Courier New"/>
      <w:sz w:val="24"/>
      <w:szCs w:val="20"/>
      <w:lang w:eastAsia="zh-TW"/>
    </w:rPr>
  </w:style>
  <w:style w:type="paragraph" w:styleId="af4">
    <w:name w:val="annotation subject"/>
    <w:basedOn w:val="aa"/>
    <w:next w:val="aa"/>
    <w:link w:val="af3"/>
    <w:uiPriority w:val="99"/>
    <w:unhideWhenUsed/>
    <w:rsid w:val="00B11040"/>
    <w:rPr>
      <w:b/>
      <w:bCs/>
    </w:rPr>
  </w:style>
  <w:style w:type="paragraph" w:styleId="aa">
    <w:name w:val="annotation text"/>
    <w:basedOn w:val="a"/>
    <w:link w:val="a9"/>
    <w:uiPriority w:val="99"/>
    <w:unhideWhenUsed/>
    <w:rsid w:val="00B11040"/>
    <w:pPr>
      <w:jc w:val="left"/>
    </w:pPr>
  </w:style>
  <w:style w:type="paragraph" w:customStyle="1" w:styleId="af7">
    <w:name w:val="此正文"/>
    <w:basedOn w:val="a"/>
    <w:rsid w:val="00B11040"/>
    <w:pPr>
      <w:spacing w:line="360" w:lineRule="auto"/>
      <w:ind w:firstLineChars="200" w:firstLine="200"/>
    </w:pPr>
    <w:rPr>
      <w:sz w:val="24"/>
      <w:szCs w:val="20"/>
    </w:rPr>
  </w:style>
  <w:style w:type="paragraph" w:customStyle="1" w:styleId="Default">
    <w:name w:val="Default"/>
    <w:rsid w:val="00B11040"/>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B11040"/>
    <w:rPr>
      <w:rFonts w:ascii="Tahoma" w:hAnsi="Tahoma" w:cs="仿宋_GB2312"/>
      <w:sz w:val="24"/>
      <w:szCs w:val="28"/>
    </w:rPr>
  </w:style>
  <w:style w:type="paragraph" w:customStyle="1" w:styleId="CharCharCharChar">
    <w:name w:val="Char Char Char Char"/>
    <w:basedOn w:val="af5"/>
    <w:rsid w:val="00B11040"/>
    <w:pPr>
      <w:adjustRightInd w:val="0"/>
      <w:snapToGrid w:val="0"/>
      <w:spacing w:line="360" w:lineRule="auto"/>
    </w:pPr>
    <w:rPr>
      <w:rFonts w:ascii="Tahoma" w:hAnsi="Tahoma"/>
      <w:sz w:val="24"/>
    </w:rPr>
  </w:style>
  <w:style w:type="paragraph" w:styleId="af8">
    <w:name w:val="No Spacing"/>
    <w:qFormat/>
    <w:rsid w:val="00B11040"/>
    <w:pPr>
      <w:widowControl w:val="0"/>
      <w:jc w:val="both"/>
    </w:pPr>
    <w:rPr>
      <w:kern w:val="2"/>
      <w:sz w:val="21"/>
      <w:szCs w:val="24"/>
    </w:rPr>
  </w:style>
  <w:style w:type="table" w:styleId="af9">
    <w:name w:val="Table Grid"/>
    <w:basedOn w:val="a1"/>
    <w:uiPriority w:val="59"/>
    <w:rsid w:val="00B11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439185385">
      <w:bodyDiv w:val="1"/>
      <w:marLeft w:val="0"/>
      <w:marRight w:val="0"/>
      <w:marTop w:val="0"/>
      <w:marBottom w:val="0"/>
      <w:divBdr>
        <w:top w:val="none" w:sz="0" w:space="0" w:color="auto"/>
        <w:left w:val="none" w:sz="0" w:space="0" w:color="auto"/>
        <w:bottom w:val="none" w:sz="0" w:space="0" w:color="auto"/>
        <w:right w:val="none" w:sz="0" w:space="0" w:color="auto"/>
      </w:divBdr>
    </w:div>
    <w:div w:id="607659137">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757903540">
      <w:bodyDiv w:val="1"/>
      <w:marLeft w:val="0"/>
      <w:marRight w:val="0"/>
      <w:marTop w:val="0"/>
      <w:marBottom w:val="0"/>
      <w:divBdr>
        <w:top w:val="none" w:sz="0" w:space="0" w:color="auto"/>
        <w:left w:val="none" w:sz="0" w:space="0" w:color="auto"/>
        <w:bottom w:val="none" w:sz="0" w:space="0" w:color="auto"/>
        <w:right w:val="none" w:sz="0" w:space="0" w:color="auto"/>
      </w:divBdr>
    </w:div>
    <w:div w:id="1771001228">
      <w:bodyDiv w:val="1"/>
      <w:marLeft w:val="0"/>
      <w:marRight w:val="0"/>
      <w:marTop w:val="0"/>
      <w:marBottom w:val="0"/>
      <w:divBdr>
        <w:top w:val="none" w:sz="0" w:space="0" w:color="auto"/>
        <w:left w:val="none" w:sz="0" w:space="0" w:color="auto"/>
        <w:bottom w:val="none" w:sz="0" w:space="0" w:color="auto"/>
        <w:right w:val="none" w:sz="0" w:space="0" w:color="auto"/>
      </w:divBdr>
    </w:div>
    <w:div w:id="1815878158">
      <w:bodyDiv w:val="1"/>
      <w:marLeft w:val="0"/>
      <w:marRight w:val="0"/>
      <w:marTop w:val="0"/>
      <w:marBottom w:val="0"/>
      <w:divBdr>
        <w:top w:val="none" w:sz="0" w:space="0" w:color="auto"/>
        <w:left w:val="none" w:sz="0" w:space="0" w:color="auto"/>
        <w:bottom w:val="none" w:sz="0" w:space="0" w:color="auto"/>
        <w:right w:val="none" w:sz="0" w:space="0" w:color="auto"/>
      </w:divBdr>
      <w:divsChild>
        <w:div w:id="1805081799">
          <w:marLeft w:val="0"/>
          <w:marRight w:val="0"/>
          <w:marTop w:val="58"/>
          <w:marBottom w:val="0"/>
          <w:divBdr>
            <w:top w:val="none" w:sz="0" w:space="0" w:color="auto"/>
            <w:left w:val="none" w:sz="0" w:space="0" w:color="auto"/>
            <w:bottom w:val="none" w:sz="0" w:space="0" w:color="auto"/>
            <w:right w:val="none" w:sz="0" w:space="0" w:color="auto"/>
          </w:divBdr>
          <w:divsChild>
            <w:div w:id="1065906967">
              <w:marLeft w:val="0"/>
              <w:marRight w:val="0"/>
              <w:marTop w:val="58"/>
              <w:marBottom w:val="58"/>
              <w:divBdr>
                <w:top w:val="none" w:sz="0" w:space="0" w:color="auto"/>
                <w:left w:val="none" w:sz="0" w:space="0" w:color="auto"/>
                <w:bottom w:val="none" w:sz="0" w:space="0" w:color="auto"/>
                <w:right w:val="none" w:sz="0" w:space="0" w:color="auto"/>
              </w:divBdr>
              <w:divsChild>
                <w:div w:id="434207064">
                  <w:marLeft w:val="0"/>
                  <w:marRight w:val="0"/>
                  <w:marTop w:val="0"/>
                  <w:marBottom w:val="0"/>
                  <w:divBdr>
                    <w:top w:val="none" w:sz="0" w:space="0" w:color="auto"/>
                    <w:left w:val="none" w:sz="0" w:space="0" w:color="auto"/>
                    <w:bottom w:val="none" w:sz="0" w:space="0" w:color="auto"/>
                    <w:right w:val="none" w:sz="0" w:space="0" w:color="auto"/>
                  </w:divBdr>
                  <w:divsChild>
                    <w:div w:id="590045979">
                      <w:marLeft w:val="0"/>
                      <w:marRight w:val="0"/>
                      <w:marTop w:val="0"/>
                      <w:marBottom w:val="0"/>
                      <w:divBdr>
                        <w:top w:val="single" w:sz="4" w:space="0" w:color="E5E5E5"/>
                        <w:left w:val="single" w:sz="4" w:space="0" w:color="E5E5E5"/>
                        <w:bottom w:val="single" w:sz="4" w:space="0" w:color="E5E5E5"/>
                        <w:right w:val="single" w:sz="4" w:space="0" w:color="E5E5E5"/>
                      </w:divBdr>
                      <w:divsChild>
                        <w:div w:id="1643729306">
                          <w:marLeft w:val="0"/>
                          <w:marRight w:val="0"/>
                          <w:marTop w:val="0"/>
                          <w:marBottom w:val="0"/>
                          <w:divBdr>
                            <w:top w:val="none" w:sz="0" w:space="0" w:color="auto"/>
                            <w:left w:val="none" w:sz="0" w:space="0" w:color="auto"/>
                            <w:bottom w:val="none" w:sz="0" w:space="0" w:color="auto"/>
                            <w:right w:val="none" w:sz="0" w:space="0" w:color="auto"/>
                          </w:divBdr>
                          <w:divsChild>
                            <w:div w:id="1712537230">
                              <w:marLeft w:val="576"/>
                              <w:marRight w:val="0"/>
                              <w:marTop w:val="115"/>
                              <w:marBottom w:val="0"/>
                              <w:divBdr>
                                <w:top w:val="none" w:sz="0" w:space="0" w:color="auto"/>
                                <w:left w:val="none" w:sz="0" w:space="0" w:color="auto"/>
                                <w:bottom w:val="none" w:sz="0" w:space="0" w:color="auto"/>
                                <w:right w:val="none" w:sz="0" w:space="0" w:color="auto"/>
                              </w:divBdr>
                              <w:divsChild>
                                <w:div w:id="1129203949">
                                  <w:marLeft w:val="0"/>
                                  <w:marRight w:val="0"/>
                                  <w:marTop w:val="0"/>
                                  <w:marBottom w:val="0"/>
                                  <w:divBdr>
                                    <w:top w:val="none" w:sz="0" w:space="0" w:color="auto"/>
                                    <w:left w:val="none" w:sz="0" w:space="0" w:color="auto"/>
                                    <w:bottom w:val="none" w:sz="0" w:space="0" w:color="auto"/>
                                    <w:right w:val="none" w:sz="0" w:space="0" w:color="auto"/>
                                  </w:divBdr>
                                </w:div>
                                <w:div w:id="1263034293">
                                  <w:marLeft w:val="0"/>
                                  <w:marRight w:val="0"/>
                                  <w:marTop w:val="0"/>
                                  <w:marBottom w:val="0"/>
                                  <w:divBdr>
                                    <w:top w:val="none" w:sz="0" w:space="0" w:color="auto"/>
                                    <w:left w:val="none" w:sz="0" w:space="0" w:color="auto"/>
                                    <w:bottom w:val="none" w:sz="0" w:space="0" w:color="auto"/>
                                    <w:right w:val="none" w:sz="0" w:space="0" w:color="auto"/>
                                  </w:divBdr>
                                </w:div>
                                <w:div w:id="13883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 w:id="1945845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1417</Words>
  <Characters>8080</Characters>
  <Application>Microsoft Office Word</Application>
  <DocSecurity>0</DocSecurity>
  <PresentationFormat/>
  <Lines>67</Lines>
  <Paragraphs>18</Paragraphs>
  <Slides>0</Slides>
  <Notes>0</Notes>
  <HiddenSlides>0</HiddenSlides>
  <MMClips>0</MMClips>
  <ScaleCrop>false</ScaleCrop>
  <Company>微软中国</Company>
  <LinksUpToDate>false</LinksUpToDate>
  <CharactersWithSpaces>9479</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杨 晓星</cp:lastModifiedBy>
  <cp:revision>6</cp:revision>
  <dcterms:created xsi:type="dcterms:W3CDTF">2019-01-09T11:19:00Z</dcterms:created>
  <dcterms:modified xsi:type="dcterms:W3CDTF">2019-01-09T11:38:00Z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