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E45D32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谈话室设备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E45D32">
        <w:rPr>
          <w:rFonts w:ascii="宋体" w:hAnsi="宋体" w:hint="eastAsia"/>
          <w:sz w:val="30"/>
          <w:szCs w:val="30"/>
        </w:rPr>
        <w:t>谈话室设备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E45D32">
        <w:rPr>
          <w:rFonts w:ascii="宋体" w:hAnsi="宋体" w:hint="eastAsia"/>
          <w:sz w:val="30"/>
          <w:szCs w:val="30"/>
        </w:rPr>
        <w:t>2019102401</w:t>
      </w:r>
    </w:p>
    <w:p w:rsidR="0066244F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E45D32">
        <w:rPr>
          <w:rFonts w:ascii="宋体" w:hAnsi="宋体" w:hint="eastAsia"/>
          <w:b/>
          <w:sz w:val="30"/>
          <w:szCs w:val="30"/>
        </w:rPr>
        <w:t>谈话室设备采购项目</w:t>
      </w:r>
    </w:p>
    <w:p w:rsidR="000419DE" w:rsidRPr="00C7396E" w:rsidRDefault="009F0CC9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4D5DD9">
        <w:rPr>
          <w:rFonts w:ascii="宋体" w:hAnsi="宋体" w:hint="eastAsia"/>
          <w:b/>
          <w:sz w:val="30"/>
          <w:szCs w:val="30"/>
        </w:rPr>
        <w:t>3.5</w:t>
      </w:r>
      <w:r w:rsidR="00C7396E">
        <w:rPr>
          <w:rFonts w:ascii="宋体" w:hAnsi="宋体" w:hint="eastAsia"/>
          <w:b/>
          <w:sz w:val="30"/>
          <w:szCs w:val="30"/>
        </w:rPr>
        <w:t>万元</w:t>
      </w:r>
    </w:p>
    <w:p w:rsidR="009F0CC9" w:rsidRDefault="009F0CC9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Pr="008674CF">
        <w:rPr>
          <w:rFonts w:ascii="宋体" w:hAnsi="宋体" w:hint="eastAsia"/>
          <w:b/>
          <w:sz w:val="30"/>
          <w:szCs w:val="30"/>
        </w:rPr>
        <w:t>、采购内容：</w:t>
      </w:r>
    </w:p>
    <w:p w:rsidR="00211CC6" w:rsidRDefault="00C7396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见附件5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9F0CC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C7396E">
      <w:pPr>
        <w:widowControl/>
        <w:shd w:val="clear" w:color="auto" w:fill="FFFFFF"/>
        <w:spacing w:line="360" w:lineRule="auto"/>
        <w:ind w:firstLineChars="150" w:firstLine="45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F0434F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 w:rsidR="009532F3">
        <w:rPr>
          <w:rFonts w:ascii="宋体" w:hAnsi="宋体" w:hint="eastAsia"/>
          <w:sz w:val="30"/>
          <w:szCs w:val="30"/>
        </w:rPr>
        <w:t>6</w:t>
      </w:r>
      <w:r w:rsidR="00211CC6">
        <w:rPr>
          <w:rFonts w:ascii="宋体" w:hAnsi="宋体" w:hint="eastAsia"/>
          <w:sz w:val="30"/>
          <w:szCs w:val="30"/>
        </w:rPr>
        <w:t>日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4838DD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月 </w:t>
      </w:r>
      <w:r w:rsidR="009532F3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838DD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月</w:t>
      </w:r>
      <w:r w:rsidR="009532F3">
        <w:rPr>
          <w:rFonts w:ascii="宋体" w:hAnsi="宋体" w:hint="eastAsia"/>
          <w:sz w:val="30"/>
          <w:szCs w:val="30"/>
        </w:rPr>
        <w:t>31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21C9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21C9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8222D8" w:rsidRDefault="00E45D32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8222D8" w:rsidSect="008D2EBB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/>
          <w:sz w:val="30"/>
          <w:szCs w:val="30"/>
        </w:rPr>
        <w:lastRenderedPageBreak/>
        <w:br w:type="page"/>
      </w:r>
    </w:p>
    <w:p w:rsidR="00E45D32" w:rsidRPr="00C7396E" w:rsidRDefault="00C7396E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附件5:</w:t>
      </w:r>
    </w:p>
    <w:tbl>
      <w:tblPr>
        <w:tblW w:w="14024" w:type="dxa"/>
        <w:tblInd w:w="118" w:type="dxa"/>
        <w:tblLayout w:type="fixed"/>
        <w:tblLook w:val="04A0"/>
      </w:tblPr>
      <w:tblGrid>
        <w:gridCol w:w="428"/>
        <w:gridCol w:w="1334"/>
        <w:gridCol w:w="1347"/>
        <w:gridCol w:w="8569"/>
        <w:gridCol w:w="1100"/>
        <w:gridCol w:w="557"/>
        <w:gridCol w:w="689"/>
      </w:tblGrid>
      <w:tr w:rsidR="00902036" w:rsidRPr="00902036" w:rsidTr="00902036">
        <w:trPr>
          <w:trHeight w:val="510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参考型号</w:t>
            </w:r>
          </w:p>
        </w:tc>
        <w:tc>
          <w:tcPr>
            <w:tcW w:w="8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设备要求（配置）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建议品牌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计量单位</w:t>
            </w: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全景摄像机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DS-2CD7147FWD-IZ(2.8-12mm)(国内标配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)</w:t>
            </w: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１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.400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万星光级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1/1.8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” 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CMOS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深眸半球型网络摄像机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海康威视、科达、宇视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支持五种智能资源切换：人脸抓拍、混合目标检测、智慧城管、道路监控、周界　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6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２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.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人脸抓拍：支持同时抓拍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30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张人脸，支持对运动人脸进行检测、跟踪、抓拍、评分、筛选，输出最优的人脸抓图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３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.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混合目标检测：支持人脸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+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人体抓拍，对目标进行跟踪、评分，输出最优抓拍图。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4.周界：支持越界侦测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,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区域入侵侦测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,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进入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离开区域侦测最低照度彩色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 xml:space="preserve">:0.0005Lux @ (F1.2, AGC ON)    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黑白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:0.0001 Lux @ (F1.2, AGC ON), 0 Lux with IR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5.镜头（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2.8-12mm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@F1.2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，水平视场角：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102.0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°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~38.0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°；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6.两轴调节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Tilt: 0-75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°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, Rotation: 0-355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°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7.视频压缩标准：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H.265/H.264 / MJPEG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8.最大图像尺寸：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2560 x 1440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9.存储功能：支持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Micro SD/SDHC /SDXC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卡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(256G)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断网本地存储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,NAS(NFS,SMB/CIFS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均支持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10.宽动态：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120dB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6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11.音频接口：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对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3.5mm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音频输入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(Mic in/Line in)/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输出外部接口，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个内置麦克风（可关闭）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12.通讯接口：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 xml:space="preserve">1 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RJ45 10M / 100M /1000M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自适应以太网口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,1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RS-485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13.报警输入：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路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14.报警输出：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路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(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报警输出最大支持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DC24V 1A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或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AC110V 500mA)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工作温度和湿度：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-30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℃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~60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℃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,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湿度小于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95%(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无凝结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电源供应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DC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12V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±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20%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；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AC24V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24V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±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20%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；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PoE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802.3af, class 3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15.电源接口类型：两线式电源接口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功耗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DC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： 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12 V, 0.57 A, Max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6.8W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；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AC24V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10.5W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；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PoE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： 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(802.3af, 36V-57V), 0.25 A to 0.16 A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，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Max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10.5W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16.补光距离：</w:t>
            </w:r>
            <w:r w:rsidRPr="00902036">
              <w:rPr>
                <w:rFonts w:eastAsia="楷体_GB2312"/>
                <w:color w:val="000000"/>
                <w:kern w:val="0"/>
                <w:sz w:val="18"/>
                <w:szCs w:val="18"/>
              </w:rPr>
              <w:t>10~30</w:t>
            </w:r>
            <w:r w:rsidRPr="00902036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17.红外波长：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850nm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特写摄像机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DS-SCH53020E-DS/B</w:t>
            </w: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1.200万高清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miniPT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，支持高清网络、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HD-SDI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信号同时输出，高清网络视频输出：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1920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×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1080@30fps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；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HD-SDI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视频输出：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1080P@25fps/30fps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海康威视、科达、宇视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2.支持接入温湿度显示屏，并以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OSD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形式叠加温度、湿度信息，温湿度位置可移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105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°超广角，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4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倍光学变倍，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16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倍数字变倍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3.支持采用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H.265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、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H.264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视频编码标准，音频编码支持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AAC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， 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48kHz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音频采样率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４、支持超低照度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0.05Lux/F2.0(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彩色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),0.005Lux/F2.0(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黑白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５、支持人员数量检测：实时检测人员数量，并上报平台，若人员低于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人，则产生报警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6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6.支持人员静止检测：实时检测人员是否长时间静止不动，持续时间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1-3600S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可设置，并上报平台，预防人员瞌睡、自杀等异常行为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7.支持打架斗殴检测：实时检测是否有打架斗殴，并上报平台，若是则产生报警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45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8.支持人员起身检测：在特定时间段内，实时检测人员是否异常起身，并上报平台，若是则产生报警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9.支持音频异常侦测，具有音频陡升检测、音频陡降检测、音频输入异常检测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036" w:rsidRPr="00902036" w:rsidRDefault="00902036" w:rsidP="0090203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902036" w:rsidRPr="00902036" w:rsidTr="00902036">
        <w:trPr>
          <w:trHeight w:val="675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SD存储卡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HS-SD-L10(标配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)/64G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存储容量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64GB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，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SD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卡，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TLC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晶元；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Class10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（读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90MB/s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，写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20MB/s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;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尺寸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1.26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”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x 0.94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”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x 0.08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”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 xml:space="preserve">; 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工作温度：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 xml:space="preserve">0 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℃～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 xml:space="preserve">70 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℃存储温度：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 xml:space="preserve">-25 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℃～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 xml:space="preserve">85 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闪迪、金士顿或摄像机同品牌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</w:t>
            </w: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C7396E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739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司法拾音器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IS-SYQ100-A/K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拾音面积：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10-50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平方米 音频清晰，能保证现场声音准确记录。工作温度：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-25-70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℃ 电源：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DC 12V/50mA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海康威视、科达、宇视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C7396E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739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硬盘录像机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DS-7708N-I4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1.5U标准机架式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IP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存储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嵌入式处理器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嵌入式软硬件设计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/8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路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/128M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接入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/256M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转发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/4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盘位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支持关键视频添加标签和加锁保护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具备断网续传功能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具有不少于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2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个千兆以太网口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海康威视、科达、宇视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02036" w:rsidRPr="00902036" w:rsidTr="00902036">
        <w:trPr>
          <w:trHeight w:val="45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主机硬盘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kern w:val="0"/>
                <w:sz w:val="18"/>
                <w:szCs w:val="18"/>
              </w:rPr>
            </w:pPr>
            <w:r w:rsidRPr="00902036">
              <w:rPr>
                <w:kern w:val="0"/>
                <w:sz w:val="18"/>
                <w:szCs w:val="18"/>
              </w:rPr>
              <w:t>WD20PURX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监控用存储硬盘，容量：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3TB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/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SATA 6Gb/s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接口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/64M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缓存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希捷、西部数据、东芝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块</w:t>
            </w:r>
          </w:p>
        </w:tc>
      </w:tr>
      <w:tr w:rsidR="00902036" w:rsidRPr="00902036" w:rsidTr="00902036">
        <w:trPr>
          <w:trHeight w:val="45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21寸显示器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kern w:val="0"/>
                <w:sz w:val="18"/>
                <w:szCs w:val="18"/>
              </w:rPr>
            </w:pPr>
            <w:r w:rsidRPr="00902036">
              <w:rPr>
                <w:kern w:val="0"/>
                <w:sz w:val="18"/>
                <w:szCs w:val="18"/>
              </w:rPr>
              <w:t>AOC I2279VWHE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21吋全高清液晶显示器、提供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D-Sub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VGA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），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HDMI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AOC、联想、惠普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02036" w:rsidRPr="00902036" w:rsidTr="00902036">
        <w:trPr>
          <w:trHeight w:val="45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笔录电脑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联想扬天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V330-14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14吋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/i5 8250U/8G/256GSSD+1T/2G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独显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/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漫步者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W855BT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联想、惠普、戴尔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21C9D" w:rsidP="00902036">
            <w:pPr>
              <w:widowControl/>
              <w:rPr>
                <w:kern w:val="0"/>
                <w:sz w:val="18"/>
                <w:szCs w:val="18"/>
              </w:rPr>
            </w:pPr>
            <w:hyperlink r:id="rId7" w:tooltip="https://ccc-x.jd.com/dsp/nc?ext=aHR0cHM6Ly9pdGVtLmpkLmNvbS8zMjY0NTQxMTQ3OC5odG1s&amp;log=oxB5m2cYwS_RHAbKnIR7w-Pl3pBTjujiP3PXQW00t5-jzRs-7oW8WaE4VWIXNGg4I3kiOLHPBivUiQ7B7SiKgD6IZr0w5FIgTqZuc54rqJzTBZVDIgLFm_NqVdVvUhf-HwF30j6RuuSCwm5eKdabHTY1RHBhbhJwF46eHfhWQPxJ8Qf" w:history="1">
              <w:r w:rsidR="00902036" w:rsidRPr="00902036">
                <w:rPr>
                  <w:rFonts w:ascii="宋体" w:hAnsi="宋体" w:hint="eastAsia"/>
                  <w:kern w:val="0"/>
                  <w:sz w:val="18"/>
                  <w:szCs w:val="18"/>
                </w:rPr>
                <w:t>华三（</w:t>
              </w:r>
              <w:r w:rsidR="00902036" w:rsidRPr="00902036">
                <w:rPr>
                  <w:kern w:val="0"/>
                  <w:sz w:val="18"/>
                  <w:szCs w:val="18"/>
                </w:rPr>
                <w:t>H3C</w:t>
              </w:r>
              <w:r w:rsidR="00902036" w:rsidRPr="00902036">
                <w:rPr>
                  <w:rFonts w:ascii="宋体" w:hAnsi="宋体" w:hint="eastAsia"/>
                  <w:kern w:val="0"/>
                  <w:sz w:val="18"/>
                  <w:szCs w:val="18"/>
                </w:rPr>
                <w:t>）</w:t>
              </w:r>
              <w:r w:rsidR="00902036" w:rsidRPr="00902036">
                <w:rPr>
                  <w:kern w:val="0"/>
                  <w:sz w:val="18"/>
                  <w:szCs w:val="18"/>
                </w:rPr>
                <w:t xml:space="preserve"> S8G </w:t>
              </w:r>
            </w:hyperlink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8个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10/100/1000Base-T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电口，支持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100m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传输距离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华为、华三、锐捷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02036" w:rsidRPr="00902036" w:rsidTr="00902036">
        <w:trPr>
          <w:trHeight w:val="48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宋体" w:hAnsi="宋体" w:cs="宋体" w:hint="eastAsia"/>
                <w:kern w:val="0"/>
                <w:sz w:val="18"/>
                <w:szCs w:val="18"/>
              </w:rPr>
              <w:t>惠普（</w:t>
            </w:r>
            <w:r w:rsidRPr="00902036">
              <w:rPr>
                <w:kern w:val="0"/>
                <w:sz w:val="18"/>
                <w:szCs w:val="18"/>
              </w:rPr>
              <w:t>HP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  <w:r w:rsidRPr="00902036">
              <w:rPr>
                <w:kern w:val="0"/>
                <w:sz w:val="18"/>
                <w:szCs w:val="18"/>
              </w:rPr>
              <w:t>M227fdw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黑白激光</w:t>
            </w:r>
            <w:r w:rsidRPr="00902036">
              <w:rPr>
                <w:rFonts w:eastAsia="楷体_GB2312"/>
                <w:kern w:val="0"/>
                <w:sz w:val="18"/>
                <w:szCs w:val="18"/>
              </w:rPr>
              <w:t>A4</w:t>
            </w: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数码打印复印扫描一体机（含送稿器），正反面打印复印）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佳能、惠普、兄弟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02036" w:rsidRPr="00902036" w:rsidTr="00902036">
        <w:trPr>
          <w:trHeight w:val="285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C7396E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739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移动硬盘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宋体" w:hAnsi="宋体" w:cs="宋体" w:hint="eastAsia"/>
                <w:kern w:val="0"/>
                <w:sz w:val="18"/>
                <w:szCs w:val="18"/>
              </w:rPr>
              <w:t>4T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036" w:rsidRPr="00902036" w:rsidRDefault="00902036" w:rsidP="0090203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0203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</w:tbl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222D8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2B" w:rsidRDefault="0073152B" w:rsidP="000419DE">
      <w:r>
        <w:separator/>
      </w:r>
    </w:p>
  </w:endnote>
  <w:endnote w:type="continuationSeparator" w:id="1">
    <w:p w:rsidR="0073152B" w:rsidRDefault="0073152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2B" w:rsidRDefault="0073152B" w:rsidP="000419DE">
      <w:r>
        <w:separator/>
      </w:r>
    </w:p>
  </w:footnote>
  <w:footnote w:type="continuationSeparator" w:id="1">
    <w:p w:rsidR="0073152B" w:rsidRDefault="0073152B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455E"/>
    <w:rsid w:val="00010EE5"/>
    <w:rsid w:val="00017DED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82185"/>
    <w:rsid w:val="00195305"/>
    <w:rsid w:val="00211CC6"/>
    <w:rsid w:val="002C4481"/>
    <w:rsid w:val="002F1C9F"/>
    <w:rsid w:val="003037A4"/>
    <w:rsid w:val="00316A5D"/>
    <w:rsid w:val="003935DA"/>
    <w:rsid w:val="00395530"/>
    <w:rsid w:val="0045663B"/>
    <w:rsid w:val="00460D6C"/>
    <w:rsid w:val="004838DD"/>
    <w:rsid w:val="004D5DD9"/>
    <w:rsid w:val="0050411B"/>
    <w:rsid w:val="00507CB6"/>
    <w:rsid w:val="0051609A"/>
    <w:rsid w:val="0052621A"/>
    <w:rsid w:val="005471D3"/>
    <w:rsid w:val="00563DF3"/>
    <w:rsid w:val="005A0821"/>
    <w:rsid w:val="005C1DBB"/>
    <w:rsid w:val="00603728"/>
    <w:rsid w:val="00614ACB"/>
    <w:rsid w:val="0066244F"/>
    <w:rsid w:val="006947EA"/>
    <w:rsid w:val="006A00ED"/>
    <w:rsid w:val="00715A31"/>
    <w:rsid w:val="0073152B"/>
    <w:rsid w:val="00746B0C"/>
    <w:rsid w:val="007E5FA4"/>
    <w:rsid w:val="008222D8"/>
    <w:rsid w:val="008674CF"/>
    <w:rsid w:val="008D2EBB"/>
    <w:rsid w:val="009001F6"/>
    <w:rsid w:val="00902036"/>
    <w:rsid w:val="00915BC9"/>
    <w:rsid w:val="00921C9D"/>
    <w:rsid w:val="00924151"/>
    <w:rsid w:val="00934BC7"/>
    <w:rsid w:val="009532F3"/>
    <w:rsid w:val="00971E68"/>
    <w:rsid w:val="009F0CC9"/>
    <w:rsid w:val="00A54BB9"/>
    <w:rsid w:val="00A714FF"/>
    <w:rsid w:val="00A95EE8"/>
    <w:rsid w:val="00AE200E"/>
    <w:rsid w:val="00AE7F27"/>
    <w:rsid w:val="00B54F87"/>
    <w:rsid w:val="00B7579E"/>
    <w:rsid w:val="00B859E6"/>
    <w:rsid w:val="00BC0751"/>
    <w:rsid w:val="00C1311C"/>
    <w:rsid w:val="00C478FC"/>
    <w:rsid w:val="00C7396E"/>
    <w:rsid w:val="00C92439"/>
    <w:rsid w:val="00CC1653"/>
    <w:rsid w:val="00CD2D61"/>
    <w:rsid w:val="00DF6426"/>
    <w:rsid w:val="00E017C8"/>
    <w:rsid w:val="00E0484B"/>
    <w:rsid w:val="00E45D32"/>
    <w:rsid w:val="00E70F78"/>
    <w:rsid w:val="00EA6980"/>
    <w:rsid w:val="00EC2FCE"/>
    <w:rsid w:val="00EE2713"/>
    <w:rsid w:val="00F0434F"/>
    <w:rsid w:val="00F37C50"/>
    <w:rsid w:val="00F801F2"/>
    <w:rsid w:val="00FC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cc-x.jd.com/dsp/nc?ext=aHR0cHM6Ly9pdGVtLmpkLmNvbS8zMjY0NTQxMTQ3OC5odG1s&amp;log=oxB5m2cYwS_RHAbKnIR7w-Pl3pBTjujiP3PXQW00t5-jzRs-7oW8WaE4VWIXNGg4I3kiOLHPBivUiQ7B7SiKgD6IZr0w5FIgTqZuc54rqJzTBZVDIgLFm_NqVdVvUhf-HwF30j6RuuSCwm5eKdabHTY1RHBhbhJwF46eHfhWQPxJ8QffP3b_jvqmdBE3nifJRYpvhPd7_JcMFrnHETWItlcPUVL2oMaBTrYo7gv2xdzFPF2VjW6FDgsYCMfvazTy_4IRyFuTc5Dr7L0qHV3A2CAcm9U7_rJXyTPQFapTG5fpIwGbyBq4MzM7eUAjLL9vrm6LXrLGAgiyI2MNN_6vM68I5iMaKk-C2YvI0W0AGWFpSuaFRF4_M840kenlbXQqvTfYZqbqN4K3rODRVEMn4UWjpq2H20vYyRgwTXaUJ15rQH42Q-we1sS5tWRmICmJalG_uXYCNYDn7P7qS_rE_Y5uARzRhQI7zd4rZgCiJPuAyy9z0uTv0-SXgaVTLwxZ9Yd9mRBsVb-7iYDDfgBfik5hA2ZioLViCldCDJTB11jdqu9HkKSkDaxCthHO-jA8yTSXzrGc1GdG7nY5M041VidubIE8wFsDQxaMCw8PYpk&amp;v=4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4</cp:revision>
  <dcterms:created xsi:type="dcterms:W3CDTF">2019-10-24T04:38:00Z</dcterms:created>
  <dcterms:modified xsi:type="dcterms:W3CDTF">2019-10-31T03:30:00Z</dcterms:modified>
</cp:coreProperties>
</file>