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C15C60">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8752;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85379B">
        <w:rPr>
          <w:rFonts w:ascii="黑体" w:eastAsia="黑体" w:hAnsi="华文中宋" w:hint="eastAsia"/>
          <w:bCs/>
          <w:sz w:val="32"/>
          <w:szCs w:val="32"/>
        </w:rPr>
        <w:t>保卫处灭火器</w:t>
      </w:r>
      <w:r w:rsidR="00E634D5">
        <w:rPr>
          <w:rFonts w:ascii="黑体" w:eastAsia="黑体" w:hAnsi="华文中宋" w:hint="eastAsia"/>
          <w:bCs/>
          <w:sz w:val="32"/>
          <w:szCs w:val="32"/>
        </w:rPr>
        <w:t>采购项目</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85379B">
        <w:rPr>
          <w:rFonts w:ascii="黑体" w:eastAsia="黑体" w:hAnsi="华文中宋" w:hint="eastAsia"/>
          <w:bCs/>
          <w:color w:val="FF0000"/>
          <w:sz w:val="32"/>
          <w:szCs w:val="32"/>
        </w:rPr>
        <w:t>2018102901</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767A8B" w:rsidP="003055EB">
      <w:pPr>
        <w:pStyle w:val="a6"/>
        <w:ind w:leftChars="0"/>
        <w:rPr>
          <w:rFonts w:ascii="宋体" w:eastAsia="宋体" w:hAnsi="宋体"/>
        </w:rPr>
      </w:pPr>
      <w:r>
        <w:rPr>
          <w:rFonts w:ascii="宋体" w:eastAsia="宋体" w:hAnsi="宋体" w:hint="eastAsia"/>
        </w:rPr>
        <w:t>201</w:t>
      </w:r>
      <w:r w:rsidR="007B751E">
        <w:rPr>
          <w:rFonts w:ascii="宋体" w:eastAsia="宋体" w:hAnsi="宋体" w:hint="eastAsia"/>
        </w:rPr>
        <w:t>8</w:t>
      </w:r>
      <w:r>
        <w:rPr>
          <w:rFonts w:ascii="宋体" w:eastAsia="宋体" w:hAnsi="宋体" w:hint="eastAsia"/>
        </w:rPr>
        <w:t>年</w:t>
      </w:r>
      <w:r w:rsidR="00DD2B42">
        <w:rPr>
          <w:rFonts w:ascii="宋体" w:eastAsia="宋体" w:hAnsi="宋体" w:hint="eastAsia"/>
        </w:rPr>
        <w:t>10</w:t>
      </w:r>
      <w:r>
        <w:rPr>
          <w:rFonts w:ascii="宋体" w:eastAsia="宋体" w:hAnsi="宋体" w:hint="eastAsia"/>
        </w:rPr>
        <w:t>月</w:t>
      </w:r>
      <w:r w:rsidR="0085379B">
        <w:rPr>
          <w:rFonts w:ascii="宋体" w:eastAsia="宋体" w:hAnsi="宋体" w:hint="eastAsia"/>
        </w:rPr>
        <w:t>29</w:t>
      </w:r>
      <w:r>
        <w:rPr>
          <w:rFonts w:ascii="宋体" w:eastAsia="宋体" w:hAnsi="宋体" w:hint="eastAsia"/>
        </w:rPr>
        <w:t>日</w:t>
      </w:r>
    </w:p>
    <w:p w:rsidR="00767A8B" w:rsidRDefault="00767A8B">
      <w:pPr>
        <w:ind w:firstLineChars="1700" w:firstLine="3570"/>
        <w:rPr>
          <w:rStyle w:val="1"/>
          <w:rFonts w:eastAsia="黑体"/>
          <w:bCs/>
          <w:color w:val="auto"/>
          <w:sz w:val="48"/>
          <w:u w:val="none"/>
        </w:rPr>
      </w:pPr>
      <w:r>
        <w:br w:type="page"/>
      </w:r>
      <w:r>
        <w:rPr>
          <w:rStyle w:val="1"/>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85379B">
        <w:rPr>
          <w:rFonts w:ascii="宋体" w:hAnsi="宋体" w:cs="Arial" w:hint="eastAsia"/>
          <w:sz w:val="24"/>
          <w:u w:val="single"/>
        </w:rPr>
        <w:t>保卫处灭火器</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85379B">
        <w:rPr>
          <w:rFonts w:ascii="宋体" w:hAnsi="宋体" w:cs="Arial" w:hint="eastAsia"/>
          <w:sz w:val="24"/>
        </w:rPr>
        <w:t>保卫处灭火器</w:t>
      </w:r>
      <w:r w:rsidR="00E634D5">
        <w:rPr>
          <w:rFonts w:ascii="宋体" w:hAnsi="宋体" w:cs="Arial" w:hint="eastAsia"/>
          <w:sz w:val="24"/>
        </w:rPr>
        <w:t>采购项目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85379B">
        <w:rPr>
          <w:rFonts w:ascii="宋体" w:hAnsi="宋体" w:hint="eastAsia"/>
          <w:b/>
          <w:spacing w:val="4"/>
          <w:sz w:val="24"/>
        </w:rPr>
        <w:t>：2018102901</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0A1870" w:rsidRDefault="00C51AEF">
      <w:pPr>
        <w:spacing w:line="360" w:lineRule="auto"/>
        <w:ind w:firstLineChars="200" w:firstLine="498"/>
        <w:rPr>
          <w:rFonts w:ascii="宋体" w:hAnsi="宋体"/>
          <w:b/>
          <w:spacing w:val="4"/>
          <w:sz w:val="24"/>
        </w:rPr>
      </w:pPr>
      <w:r>
        <w:rPr>
          <w:rFonts w:ascii="宋体" w:hAnsi="宋体" w:hint="eastAsia"/>
          <w:b/>
          <w:spacing w:val="4"/>
          <w:sz w:val="24"/>
        </w:rPr>
        <w:t>四、最</w:t>
      </w:r>
      <w:r w:rsidRPr="00D33538">
        <w:rPr>
          <w:rFonts w:ascii="宋体" w:hAnsi="宋体" w:hint="eastAsia"/>
          <w:b/>
          <w:color w:val="000000"/>
          <w:spacing w:val="4"/>
          <w:sz w:val="24"/>
        </w:rPr>
        <w:t>高限价</w:t>
      </w:r>
      <w:r w:rsidR="00BD2967" w:rsidRPr="000A1870">
        <w:rPr>
          <w:rFonts w:ascii="宋体" w:hAnsi="宋体" w:hint="eastAsia"/>
          <w:b/>
          <w:spacing w:val="4"/>
          <w:sz w:val="24"/>
        </w:rPr>
        <w:t xml:space="preserve"> 9.8</w:t>
      </w:r>
      <w:r w:rsidR="009F3F0F" w:rsidRPr="000A1870">
        <w:rPr>
          <w:rFonts w:ascii="宋体" w:hAnsi="宋体" w:hint="eastAsia"/>
          <w:b/>
          <w:spacing w:val="4"/>
          <w:sz w:val="24"/>
        </w:rPr>
        <w:t>万</w:t>
      </w:r>
      <w:r w:rsidRPr="000A1870">
        <w:rPr>
          <w:rFonts w:ascii="宋体" w:hAnsi="宋体" w:hint="eastAsia"/>
          <w:b/>
          <w:spacing w:val="4"/>
          <w:sz w:val="24"/>
        </w:rPr>
        <w:t>元（人民币）</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767A8B" w:rsidRDefault="00767A8B" w:rsidP="0062398B">
      <w:pPr>
        <w:spacing w:line="360" w:lineRule="auto"/>
        <w:ind w:firstLineChars="200" w:firstLine="480"/>
        <w:rPr>
          <w:sz w:val="24"/>
        </w:rPr>
      </w:pPr>
      <w:r>
        <w:rPr>
          <w:sz w:val="24"/>
        </w:rPr>
        <w:t>1</w:t>
      </w:r>
      <w:r w:rsidR="0062398B">
        <w:rPr>
          <w:rFonts w:hint="eastAsia"/>
          <w:sz w:val="24"/>
        </w:rPr>
        <w:t>、</w:t>
      </w:r>
      <w:r>
        <w:rPr>
          <w:rFonts w:ascii="宋体" w:hAnsi="宋体" w:hint="eastAsia"/>
          <w:bCs/>
          <w:sz w:val="24"/>
        </w:rPr>
        <w:t>经国家工商行政管理机关注册的</w:t>
      </w:r>
      <w:r>
        <w:rPr>
          <w:rFonts w:hint="eastAsia"/>
          <w:sz w:val="24"/>
        </w:rPr>
        <w:t>企业法人</w:t>
      </w:r>
      <w:r w:rsidR="00F54272">
        <w:rPr>
          <w:rFonts w:hint="eastAsia"/>
          <w:sz w:val="24"/>
        </w:rPr>
        <w:t>，</w:t>
      </w:r>
      <w:r>
        <w:rPr>
          <w:rFonts w:ascii="宋体" w:hAnsi="宋体" w:hint="eastAsia"/>
          <w:sz w:val="24"/>
        </w:rPr>
        <w:t>提供投标单位的企业法人营业执照副本、税务登记证副本复印件，已执行三证合一，按新政策执行</w:t>
      </w:r>
      <w:r>
        <w:rPr>
          <w:rFonts w:hint="eastAsia"/>
          <w:sz w:val="24"/>
        </w:rPr>
        <w:t>；</w:t>
      </w:r>
    </w:p>
    <w:p w:rsidR="0062398B" w:rsidRDefault="00E0434A">
      <w:pPr>
        <w:spacing w:line="360" w:lineRule="auto"/>
        <w:ind w:firstLineChars="200" w:firstLine="480"/>
        <w:rPr>
          <w:sz w:val="24"/>
        </w:rPr>
      </w:pPr>
      <w:r>
        <w:rPr>
          <w:rFonts w:hint="eastAsia"/>
          <w:sz w:val="24"/>
        </w:rPr>
        <w:t>2</w:t>
      </w:r>
      <w:r w:rsidR="0062398B">
        <w:rPr>
          <w:rFonts w:hint="eastAsia"/>
          <w:sz w:val="24"/>
        </w:rPr>
        <w:t>、</w:t>
      </w:r>
      <w:r w:rsidR="0062398B" w:rsidRPr="00F54272">
        <w:rPr>
          <w:rFonts w:hint="eastAsia"/>
          <w:sz w:val="24"/>
        </w:rPr>
        <w:t>未被“信用中国”网站（</w:t>
      </w:r>
      <w:hyperlink r:id="rId8" w:history="1">
        <w:r w:rsidR="0062398B" w:rsidRPr="00F54272">
          <w:rPr>
            <w:rFonts w:hint="eastAsia"/>
            <w:sz w:val="24"/>
          </w:rPr>
          <w:t>www.creditchina.gov.cn</w:t>
        </w:r>
      </w:hyperlink>
      <w:r w:rsidR="0062398B" w:rsidRPr="00F54272">
        <w:rPr>
          <w:rFonts w:hint="eastAsia"/>
          <w:sz w:val="24"/>
        </w:rPr>
        <w:t>）列入失信执行人、重大税收违法案件当事人名单、政府采购严重违法失信行为</w:t>
      </w:r>
      <w:r w:rsidR="00F54272">
        <w:rPr>
          <w:rFonts w:hint="eastAsia"/>
          <w:sz w:val="24"/>
        </w:rPr>
        <w:t>；</w:t>
      </w:r>
    </w:p>
    <w:p w:rsidR="00767A8B" w:rsidRDefault="0089424E">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w:t>
      </w:r>
      <w:r w:rsidR="00767A8B">
        <w:rPr>
          <w:rFonts w:ascii="宋体" w:hAnsi="宋体" w:cs="宋体" w:hint="eastAsia"/>
          <w:b/>
          <w:spacing w:val="2"/>
          <w:kern w:val="0"/>
          <w:sz w:val="24"/>
        </w:rPr>
        <w:t>、投标人资格审查方式：</w:t>
      </w:r>
      <w:r w:rsidR="00767A8B">
        <w:rPr>
          <w:rFonts w:ascii="宋体" w:hAnsi="宋体" w:cs="宋体" w:hint="eastAsia"/>
          <w:spacing w:val="2"/>
          <w:kern w:val="0"/>
          <w:sz w:val="24"/>
        </w:rPr>
        <w:t>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sidR="007B751E">
        <w:rPr>
          <w:rFonts w:hint="eastAsia"/>
          <w:color w:val="000000"/>
          <w:sz w:val="24"/>
        </w:rPr>
        <w:t>8</w:t>
      </w:r>
      <w:r w:rsidR="00767A8B">
        <w:rPr>
          <w:rFonts w:hint="eastAsia"/>
          <w:color w:val="000000"/>
          <w:sz w:val="24"/>
        </w:rPr>
        <w:t>年</w:t>
      </w:r>
      <w:r w:rsidR="00DD2B42">
        <w:rPr>
          <w:rFonts w:hint="eastAsia"/>
          <w:color w:val="000000"/>
          <w:sz w:val="24"/>
        </w:rPr>
        <w:t xml:space="preserve"> </w:t>
      </w:r>
      <w:r w:rsidR="00677B67">
        <w:rPr>
          <w:rFonts w:hint="eastAsia"/>
          <w:color w:val="000000"/>
          <w:sz w:val="24"/>
        </w:rPr>
        <w:t>11</w:t>
      </w:r>
      <w:r w:rsidR="00DD2B42">
        <w:rPr>
          <w:rFonts w:hint="eastAsia"/>
          <w:color w:val="000000"/>
          <w:sz w:val="24"/>
        </w:rPr>
        <w:t xml:space="preserve"> </w:t>
      </w:r>
      <w:r w:rsidR="00767A8B">
        <w:rPr>
          <w:rFonts w:hint="eastAsia"/>
          <w:color w:val="000000"/>
          <w:sz w:val="24"/>
        </w:rPr>
        <w:t>月</w:t>
      </w:r>
      <w:r w:rsidR="00677B67">
        <w:rPr>
          <w:rFonts w:hint="eastAsia"/>
          <w:color w:val="000000"/>
          <w:sz w:val="24"/>
        </w:rPr>
        <w:t>9</w:t>
      </w:r>
      <w:r w:rsidR="00DD2B42">
        <w:rPr>
          <w:rFonts w:hint="eastAsia"/>
          <w:color w:val="000000"/>
          <w:sz w:val="24"/>
        </w:rPr>
        <w:t xml:space="preserve"> </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p>
    <w:p w:rsidR="00767A8B" w:rsidRDefault="00767A8B">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7B751E">
        <w:rPr>
          <w:rFonts w:ascii="宋体" w:hAnsi="宋体" w:hint="eastAsia"/>
          <w:spacing w:val="4"/>
          <w:sz w:val="24"/>
        </w:rPr>
        <w:t>8</w:t>
      </w:r>
      <w:r w:rsidR="00767A8B">
        <w:rPr>
          <w:rFonts w:ascii="宋体" w:hAnsi="宋体" w:hint="eastAsia"/>
          <w:spacing w:val="4"/>
          <w:sz w:val="24"/>
        </w:rPr>
        <w:t>年</w:t>
      </w:r>
      <w:r w:rsidR="00BD2967">
        <w:rPr>
          <w:rFonts w:ascii="宋体" w:hAnsi="宋体" w:hint="eastAsia"/>
          <w:spacing w:val="4"/>
          <w:sz w:val="24"/>
        </w:rPr>
        <w:t xml:space="preserve">  </w:t>
      </w:r>
      <w:r w:rsidR="00677B67">
        <w:rPr>
          <w:rFonts w:ascii="宋体" w:hAnsi="宋体" w:hint="eastAsia"/>
          <w:spacing w:val="4"/>
          <w:sz w:val="24"/>
        </w:rPr>
        <w:t>11</w:t>
      </w:r>
      <w:r w:rsidR="00BD2967">
        <w:rPr>
          <w:rFonts w:ascii="宋体" w:hAnsi="宋体" w:hint="eastAsia"/>
          <w:spacing w:val="4"/>
          <w:sz w:val="24"/>
        </w:rPr>
        <w:t xml:space="preserve"> </w:t>
      </w:r>
      <w:r w:rsidR="00767A8B">
        <w:rPr>
          <w:rFonts w:ascii="宋体" w:hAnsi="宋体" w:hint="eastAsia"/>
          <w:spacing w:val="4"/>
          <w:sz w:val="24"/>
        </w:rPr>
        <w:t>月</w:t>
      </w:r>
      <w:r w:rsidR="00677B67">
        <w:rPr>
          <w:rFonts w:ascii="宋体" w:hAnsi="宋体" w:hint="eastAsia"/>
          <w:spacing w:val="4"/>
          <w:sz w:val="24"/>
        </w:rPr>
        <w:t>12</w:t>
      </w:r>
      <w:r w:rsidR="00DD2B42">
        <w:rPr>
          <w:rFonts w:ascii="宋体" w:hAnsi="宋体" w:hint="eastAsia"/>
          <w:spacing w:val="4"/>
          <w:sz w:val="24"/>
        </w:rPr>
        <w:t xml:space="preserve"> </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w:t>
      </w:r>
      <w:r w:rsidR="007B751E">
        <w:rPr>
          <w:rFonts w:ascii="宋体" w:hAnsi="宋体" w:hint="eastAsia"/>
          <w:spacing w:val="4"/>
          <w:sz w:val="24"/>
        </w:rPr>
        <w:t>8</w:t>
      </w:r>
      <w:r>
        <w:rPr>
          <w:rFonts w:ascii="宋体" w:hAnsi="宋体" w:hint="eastAsia"/>
          <w:spacing w:val="4"/>
          <w:sz w:val="24"/>
        </w:rPr>
        <w:t>年</w:t>
      </w:r>
      <w:r w:rsidR="00DD2B42">
        <w:rPr>
          <w:rFonts w:ascii="宋体" w:hAnsi="宋体" w:hint="eastAsia"/>
          <w:spacing w:val="4"/>
          <w:sz w:val="24"/>
        </w:rPr>
        <w:t xml:space="preserve">  </w:t>
      </w:r>
      <w:r w:rsidR="00BD2967">
        <w:rPr>
          <w:rFonts w:ascii="宋体" w:hAnsi="宋体" w:hint="eastAsia"/>
          <w:spacing w:val="4"/>
          <w:sz w:val="24"/>
        </w:rPr>
        <w:t xml:space="preserve"> </w:t>
      </w:r>
      <w:r w:rsidR="00677B67">
        <w:rPr>
          <w:rFonts w:ascii="宋体" w:hAnsi="宋体" w:hint="eastAsia"/>
          <w:spacing w:val="4"/>
          <w:sz w:val="24"/>
        </w:rPr>
        <w:t>11</w:t>
      </w:r>
      <w:r w:rsidR="00BD2967">
        <w:rPr>
          <w:rFonts w:ascii="宋体" w:hAnsi="宋体" w:hint="eastAsia"/>
          <w:spacing w:val="4"/>
          <w:sz w:val="24"/>
        </w:rPr>
        <w:t xml:space="preserve"> </w:t>
      </w:r>
      <w:r w:rsidR="00DD2B42">
        <w:rPr>
          <w:rFonts w:ascii="宋体" w:hAnsi="宋体" w:hint="eastAsia"/>
          <w:spacing w:val="4"/>
          <w:sz w:val="24"/>
        </w:rPr>
        <w:t xml:space="preserve"> </w:t>
      </w:r>
      <w:r>
        <w:rPr>
          <w:rFonts w:ascii="宋体" w:hAnsi="宋体" w:hint="eastAsia"/>
          <w:spacing w:val="4"/>
          <w:sz w:val="24"/>
        </w:rPr>
        <w:t>月</w:t>
      </w:r>
      <w:r w:rsidR="00DD2B42">
        <w:rPr>
          <w:rFonts w:ascii="宋体" w:hAnsi="宋体" w:hint="eastAsia"/>
          <w:spacing w:val="4"/>
          <w:sz w:val="24"/>
        </w:rPr>
        <w:t xml:space="preserve"> </w:t>
      </w:r>
      <w:r w:rsidR="00677B67">
        <w:rPr>
          <w:rFonts w:ascii="宋体" w:hAnsi="宋体" w:hint="eastAsia"/>
          <w:spacing w:val="4"/>
          <w:sz w:val="24"/>
        </w:rPr>
        <w:t>12</w:t>
      </w:r>
      <w:r w:rsidR="00BD2967">
        <w:rPr>
          <w:rFonts w:ascii="宋体" w:hAnsi="宋体" w:hint="eastAsia"/>
          <w:spacing w:val="4"/>
          <w:sz w:val="24"/>
        </w:rPr>
        <w:t xml:space="preserve">  </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3D02F3" w:rsidP="00243829">
      <w:pPr>
        <w:spacing w:line="360" w:lineRule="auto"/>
        <w:jc w:val="center"/>
        <w:rPr>
          <w:spacing w:val="4"/>
          <w:sz w:val="24"/>
        </w:rPr>
      </w:pPr>
      <w:r>
        <w:rPr>
          <w:rFonts w:hint="eastAsia"/>
          <w:spacing w:val="4"/>
          <w:sz w:val="24"/>
        </w:rPr>
        <w:t xml:space="preserve">       </w:t>
      </w:r>
      <w:r w:rsidR="00767A8B">
        <w:rPr>
          <w:rFonts w:hint="eastAsia"/>
          <w:spacing w:val="4"/>
          <w:sz w:val="24"/>
        </w:rPr>
        <w:t>江苏信息职业技术学院</w:t>
      </w:r>
    </w:p>
    <w:p w:rsidR="00767A8B" w:rsidRDefault="00767A8B" w:rsidP="00243829">
      <w:pPr>
        <w:spacing w:line="360" w:lineRule="auto"/>
        <w:ind w:firstLineChars="391" w:firstLine="970"/>
        <w:jc w:val="center"/>
        <w:rPr>
          <w:spacing w:val="4"/>
          <w:sz w:val="24"/>
        </w:rPr>
      </w:pPr>
      <w:r>
        <w:rPr>
          <w:rFonts w:hint="eastAsia"/>
          <w:spacing w:val="4"/>
          <w:sz w:val="24"/>
        </w:rPr>
        <w:t>招投标</w:t>
      </w:r>
      <w:r w:rsidR="0089475B">
        <w:rPr>
          <w:rFonts w:hint="eastAsia"/>
          <w:spacing w:val="4"/>
          <w:sz w:val="24"/>
        </w:rPr>
        <w:t>中心</w:t>
      </w:r>
    </w:p>
    <w:p w:rsidR="00767A8B" w:rsidRDefault="00767A8B" w:rsidP="00243829">
      <w:pPr>
        <w:spacing w:line="360" w:lineRule="auto"/>
        <w:ind w:firstLineChars="391" w:firstLine="970"/>
        <w:jc w:val="center"/>
        <w:rPr>
          <w:spacing w:val="4"/>
          <w:sz w:val="24"/>
        </w:rPr>
      </w:pPr>
      <w:r>
        <w:rPr>
          <w:rFonts w:hint="eastAsia"/>
          <w:spacing w:val="4"/>
          <w:sz w:val="24"/>
        </w:rPr>
        <w:t>201</w:t>
      </w:r>
      <w:r w:rsidR="007B751E">
        <w:rPr>
          <w:rFonts w:hint="eastAsia"/>
          <w:spacing w:val="4"/>
          <w:sz w:val="24"/>
        </w:rPr>
        <w:t>8</w:t>
      </w:r>
      <w:r>
        <w:rPr>
          <w:rFonts w:hint="eastAsia"/>
          <w:spacing w:val="4"/>
          <w:sz w:val="24"/>
        </w:rPr>
        <w:t>年</w:t>
      </w:r>
      <w:r w:rsidR="00677B67">
        <w:rPr>
          <w:rFonts w:hint="eastAsia"/>
          <w:spacing w:val="4"/>
          <w:sz w:val="24"/>
        </w:rPr>
        <w:t>11</w:t>
      </w:r>
      <w:r w:rsidR="00DD2B42">
        <w:rPr>
          <w:rFonts w:hint="eastAsia"/>
          <w:spacing w:val="4"/>
          <w:sz w:val="24"/>
        </w:rPr>
        <w:t xml:space="preserve"> </w:t>
      </w:r>
      <w:r>
        <w:rPr>
          <w:rFonts w:hint="eastAsia"/>
          <w:spacing w:val="4"/>
          <w:sz w:val="24"/>
        </w:rPr>
        <w:t>月</w:t>
      </w:r>
      <w:r w:rsidR="00DD2B42">
        <w:rPr>
          <w:rFonts w:hint="eastAsia"/>
          <w:spacing w:val="4"/>
          <w:sz w:val="24"/>
        </w:rPr>
        <w:t xml:space="preserve"> </w:t>
      </w:r>
      <w:r w:rsidR="00677B67">
        <w:rPr>
          <w:rFonts w:hint="eastAsia"/>
          <w:spacing w:val="4"/>
          <w:sz w:val="24"/>
        </w:rPr>
        <w:t>5</w:t>
      </w:r>
      <w:r>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b/>
          <w:sz w:val="24"/>
        </w:rPr>
      </w:pPr>
      <w:r>
        <w:rPr>
          <w:rFonts w:hint="eastAsia"/>
          <w:sz w:val="24"/>
        </w:rPr>
        <w:t>（</w:t>
      </w:r>
      <w:r w:rsidR="001932DB">
        <w:rPr>
          <w:rFonts w:hint="eastAsia"/>
          <w:sz w:val="24"/>
        </w:rPr>
        <w:t>7</w:t>
      </w:r>
      <w:r>
        <w:rPr>
          <w:rFonts w:hint="eastAsia"/>
          <w:sz w:val="24"/>
        </w:rPr>
        <w:t>）投标样</w:t>
      </w:r>
      <w:r w:rsidR="00C335DB">
        <w:rPr>
          <w:rFonts w:hint="eastAsia"/>
          <w:sz w:val="24"/>
        </w:rPr>
        <w:t>品或</w:t>
      </w:r>
      <w:r>
        <w:rPr>
          <w:rFonts w:hint="eastAsia"/>
          <w:sz w:val="24"/>
        </w:rPr>
        <w:t>基材样品</w:t>
      </w:r>
      <w:r w:rsidR="00C335DB">
        <w:rPr>
          <w:rFonts w:hint="eastAsia"/>
          <w:sz w:val="24"/>
        </w:rPr>
        <w:t>及基材环保检测报告</w:t>
      </w:r>
      <w:r>
        <w:rPr>
          <w:rFonts w:hint="eastAsia"/>
          <w:sz w:val="24"/>
        </w:rPr>
        <w:t>等</w:t>
      </w:r>
    </w:p>
    <w:p w:rsidR="00767A8B" w:rsidRDefault="00767A8B">
      <w:pPr>
        <w:spacing w:line="360" w:lineRule="auto"/>
        <w:ind w:firstLineChars="200" w:firstLine="480"/>
        <w:rPr>
          <w:sz w:val="24"/>
        </w:rPr>
      </w:pPr>
      <w:r>
        <w:rPr>
          <w:rFonts w:hint="eastAsia"/>
          <w:sz w:val="24"/>
        </w:rPr>
        <w:t>（</w:t>
      </w:r>
      <w:r w:rsidR="001932DB">
        <w:rPr>
          <w:rFonts w:hint="eastAsia"/>
          <w:sz w:val="24"/>
        </w:rPr>
        <w:t>8</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）生产厂家有效期内的质量管理体系认证证书、</w:t>
      </w:r>
      <w:r w:rsidR="005D38B5">
        <w:rPr>
          <w:rFonts w:hint="eastAsia"/>
          <w:sz w:val="24"/>
        </w:rPr>
        <w:t>基材检测报告</w:t>
      </w:r>
      <w:r>
        <w:rPr>
          <w:rFonts w:hint="eastAsia"/>
          <w:sz w:val="24"/>
        </w:rPr>
        <w:t>证书复印件；</w:t>
      </w:r>
    </w:p>
    <w:p w:rsidR="00767A8B" w:rsidRDefault="00767A8B">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E0434A">
        <w:rPr>
          <w:rFonts w:hint="eastAsia"/>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lastRenderedPageBreak/>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D33538" w:rsidRPr="00D33538" w:rsidRDefault="00767A8B" w:rsidP="00D33538">
      <w:pPr>
        <w:spacing w:line="360" w:lineRule="auto"/>
        <w:ind w:firstLineChars="196" w:firstLine="470"/>
        <w:rPr>
          <w:rFonts w:ascii="宋体"/>
          <w:sz w:val="24"/>
          <w:lang w:val="zh-CN"/>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lastRenderedPageBreak/>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7A8B" w:rsidRPr="00942C2C" w:rsidRDefault="00767A8B" w:rsidP="00E0434A">
      <w:pPr>
        <w:spacing w:line="360" w:lineRule="auto"/>
        <w:ind w:firstLineChars="200" w:firstLine="482"/>
        <w:rPr>
          <w:b/>
          <w:sz w:val="24"/>
        </w:rPr>
      </w:pPr>
      <w:r w:rsidRPr="00942C2C">
        <w:rPr>
          <w:rFonts w:hint="eastAsia"/>
          <w:b/>
          <w:sz w:val="24"/>
        </w:rPr>
        <w:t>投标截止后，如投标人少于</w:t>
      </w:r>
      <w:r w:rsidRPr="00942C2C">
        <w:rPr>
          <w:b/>
          <w:sz w:val="24"/>
        </w:rPr>
        <w:t>3</w:t>
      </w:r>
      <w:r w:rsidRPr="00942C2C">
        <w:rPr>
          <w:rFonts w:hint="eastAsia"/>
          <w:b/>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BD2967" w:rsidRDefault="00BD2967">
      <w:pPr>
        <w:spacing w:line="360" w:lineRule="auto"/>
        <w:ind w:firstLineChars="200" w:firstLine="480"/>
        <w:rPr>
          <w:rFonts w:ascii="宋体"/>
          <w:sz w:val="24"/>
          <w:lang w:val="zh-CN"/>
        </w:rPr>
      </w:pPr>
    </w:p>
    <w:p w:rsidR="00BD2967" w:rsidRDefault="00BD2967">
      <w:pPr>
        <w:spacing w:line="360" w:lineRule="auto"/>
        <w:ind w:firstLineChars="200" w:firstLine="480"/>
        <w:rPr>
          <w:rFonts w:ascii="宋体"/>
          <w:sz w:val="24"/>
          <w:lang w:val="zh-CN"/>
        </w:rPr>
      </w:pPr>
    </w:p>
    <w:p w:rsidR="00BD2967" w:rsidRDefault="00BD2967">
      <w:pPr>
        <w:spacing w:line="360" w:lineRule="auto"/>
        <w:ind w:firstLineChars="200" w:firstLine="480"/>
        <w:rPr>
          <w:rFonts w:ascii="宋体"/>
          <w:sz w:val="24"/>
          <w:lang w:val="zh-CN"/>
        </w:rPr>
      </w:pPr>
    </w:p>
    <w:p w:rsidR="00BD2967" w:rsidRDefault="00BD2967">
      <w:pPr>
        <w:spacing w:line="360" w:lineRule="auto"/>
        <w:ind w:firstLineChars="200" w:firstLine="480"/>
        <w:rPr>
          <w:rFonts w:ascii="宋体"/>
          <w:sz w:val="24"/>
          <w:lang w:val="zh-CN"/>
        </w:rPr>
      </w:pPr>
    </w:p>
    <w:p w:rsidR="00BD2967" w:rsidRDefault="00BD2967">
      <w:pPr>
        <w:spacing w:line="360" w:lineRule="auto"/>
        <w:ind w:firstLineChars="200" w:firstLine="480"/>
        <w:rPr>
          <w:rFonts w:ascii="宋体"/>
          <w:sz w:val="24"/>
          <w:lang w:val="zh-CN"/>
        </w:rPr>
      </w:pPr>
    </w:p>
    <w:p w:rsidR="00BD2967" w:rsidRDefault="00BD2967">
      <w:pPr>
        <w:spacing w:line="360" w:lineRule="auto"/>
        <w:ind w:firstLineChars="200" w:firstLine="480"/>
        <w:rPr>
          <w:rFonts w:ascii="宋体"/>
          <w:sz w:val="24"/>
          <w:lang w:val="zh-CN"/>
        </w:rPr>
      </w:pPr>
    </w:p>
    <w:p w:rsidR="00BD2967" w:rsidRDefault="00BD2967">
      <w:pPr>
        <w:spacing w:line="360" w:lineRule="auto"/>
        <w:ind w:firstLineChars="200" w:firstLine="480"/>
        <w:rPr>
          <w:rFonts w:ascii="宋体"/>
          <w:sz w:val="24"/>
          <w:lang w:val="zh-CN"/>
        </w:rPr>
      </w:pPr>
    </w:p>
    <w:p w:rsidR="00BD2967" w:rsidRDefault="00BD2967">
      <w:pPr>
        <w:spacing w:line="360" w:lineRule="auto"/>
        <w:ind w:firstLineChars="200" w:firstLine="480"/>
        <w:rPr>
          <w:rFonts w:ascii="宋体"/>
          <w:sz w:val="24"/>
          <w:lang w:val="zh-CN"/>
        </w:rPr>
      </w:pPr>
    </w:p>
    <w:p w:rsidR="00BD2967" w:rsidRDefault="00BD2967">
      <w:pPr>
        <w:spacing w:line="360" w:lineRule="auto"/>
        <w:ind w:firstLineChars="200" w:firstLine="480"/>
        <w:rPr>
          <w:rFonts w:ascii="宋体"/>
          <w:sz w:val="24"/>
          <w:lang w:val="zh-CN"/>
        </w:rPr>
      </w:pPr>
    </w:p>
    <w:p w:rsidR="00BD2967" w:rsidRDefault="00BD2967">
      <w:pPr>
        <w:spacing w:line="360" w:lineRule="auto"/>
        <w:ind w:firstLineChars="200" w:firstLine="480"/>
        <w:rPr>
          <w:rFonts w:ascii="宋体"/>
          <w:sz w:val="24"/>
          <w:lang w:val="zh-CN"/>
        </w:rPr>
      </w:pPr>
    </w:p>
    <w:p w:rsidR="00BD2967" w:rsidRDefault="00BD2967">
      <w:pPr>
        <w:spacing w:line="360" w:lineRule="auto"/>
        <w:ind w:firstLineChars="200" w:firstLine="480"/>
        <w:rPr>
          <w:rFonts w:ascii="宋体"/>
          <w:sz w:val="24"/>
          <w:lang w:val="zh-CN"/>
        </w:rPr>
      </w:pPr>
    </w:p>
    <w:p w:rsidR="00BD2967" w:rsidRDefault="00BD2967">
      <w:pPr>
        <w:spacing w:line="360" w:lineRule="auto"/>
        <w:ind w:firstLineChars="200" w:firstLine="480"/>
        <w:rPr>
          <w:rFonts w:ascii="宋体"/>
          <w:sz w:val="24"/>
          <w:lang w:val="zh-CN"/>
        </w:rPr>
      </w:pPr>
    </w:p>
    <w:p w:rsidR="00BD2967" w:rsidRDefault="00BD2967">
      <w:pPr>
        <w:spacing w:line="360" w:lineRule="auto"/>
        <w:ind w:firstLineChars="200" w:firstLine="480"/>
        <w:rPr>
          <w:rFonts w:ascii="宋体"/>
          <w:sz w:val="24"/>
          <w:lang w:val="zh-CN"/>
        </w:rPr>
      </w:pPr>
    </w:p>
    <w:p w:rsidR="00BD2967" w:rsidRDefault="00BD2967">
      <w:pPr>
        <w:spacing w:line="360" w:lineRule="auto"/>
        <w:ind w:firstLineChars="200" w:firstLine="480"/>
        <w:rPr>
          <w:rFonts w:ascii="宋体"/>
          <w:sz w:val="24"/>
          <w:lang w:val="zh-CN"/>
        </w:rPr>
      </w:pPr>
    </w:p>
    <w:p w:rsidR="00BD2967" w:rsidRDefault="00BD2967">
      <w:pPr>
        <w:spacing w:line="360" w:lineRule="auto"/>
        <w:ind w:firstLineChars="200" w:firstLine="480"/>
        <w:rPr>
          <w:rFonts w:ascii="宋体"/>
          <w:sz w:val="24"/>
          <w:lang w:val="zh-CN"/>
        </w:rPr>
      </w:pPr>
    </w:p>
    <w:tbl>
      <w:tblPr>
        <w:tblpPr w:leftFromText="180" w:rightFromText="180" w:vertAnchor="text" w:horzAnchor="margin" w:tblpY="46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1271"/>
        <w:gridCol w:w="456"/>
        <w:gridCol w:w="6182"/>
      </w:tblGrid>
      <w:tr w:rsidR="00BD2967" w:rsidRPr="009E0EF4" w:rsidTr="00FC551C">
        <w:trPr>
          <w:trHeight w:val="20"/>
        </w:trPr>
        <w:tc>
          <w:tcPr>
            <w:tcW w:w="1809" w:type="dxa"/>
            <w:gridSpan w:val="2"/>
            <w:vAlign w:val="center"/>
          </w:tcPr>
          <w:p w:rsidR="00BD2967" w:rsidRPr="009E0EF4" w:rsidRDefault="00BD2967" w:rsidP="00FC551C">
            <w:pPr>
              <w:jc w:val="center"/>
              <w:rPr>
                <w:sz w:val="24"/>
              </w:rPr>
            </w:pPr>
            <w:r w:rsidRPr="009E0EF4">
              <w:rPr>
                <w:sz w:val="24"/>
              </w:rPr>
              <w:lastRenderedPageBreak/>
              <w:t>评</w:t>
            </w:r>
            <w:r w:rsidRPr="009E0EF4">
              <w:rPr>
                <w:sz w:val="24"/>
              </w:rPr>
              <w:t xml:space="preserve">  </w:t>
            </w:r>
            <w:r w:rsidRPr="009E0EF4">
              <w:rPr>
                <w:sz w:val="24"/>
              </w:rPr>
              <w:t>审</w:t>
            </w:r>
            <w:r w:rsidRPr="009E0EF4">
              <w:rPr>
                <w:sz w:val="24"/>
              </w:rPr>
              <w:t xml:space="preserve">  </w:t>
            </w:r>
            <w:r w:rsidRPr="009E0EF4">
              <w:rPr>
                <w:sz w:val="24"/>
              </w:rPr>
              <w:t>因</w:t>
            </w:r>
            <w:r w:rsidRPr="009E0EF4">
              <w:rPr>
                <w:sz w:val="24"/>
              </w:rPr>
              <w:t xml:space="preserve">  </w:t>
            </w:r>
            <w:r w:rsidRPr="009E0EF4">
              <w:rPr>
                <w:sz w:val="24"/>
              </w:rPr>
              <w:t>素</w:t>
            </w:r>
          </w:p>
        </w:tc>
        <w:tc>
          <w:tcPr>
            <w:tcW w:w="0" w:type="auto"/>
            <w:vAlign w:val="center"/>
          </w:tcPr>
          <w:p w:rsidR="00BD2967" w:rsidRPr="009E0EF4" w:rsidRDefault="00BD2967" w:rsidP="00FC551C">
            <w:pPr>
              <w:jc w:val="center"/>
              <w:rPr>
                <w:sz w:val="24"/>
              </w:rPr>
            </w:pPr>
            <w:r w:rsidRPr="009E0EF4">
              <w:rPr>
                <w:sz w:val="24"/>
              </w:rPr>
              <w:t>分</w:t>
            </w:r>
            <w:r w:rsidRPr="009E0EF4">
              <w:rPr>
                <w:sz w:val="24"/>
              </w:rPr>
              <w:t xml:space="preserve"> </w:t>
            </w:r>
            <w:r w:rsidRPr="009E0EF4">
              <w:rPr>
                <w:sz w:val="24"/>
              </w:rPr>
              <w:t>值</w:t>
            </w:r>
          </w:p>
        </w:tc>
        <w:tc>
          <w:tcPr>
            <w:tcW w:w="6205" w:type="dxa"/>
            <w:vAlign w:val="center"/>
          </w:tcPr>
          <w:p w:rsidR="00BD2967" w:rsidRPr="009E0EF4" w:rsidRDefault="00BD2967" w:rsidP="00FC551C">
            <w:pPr>
              <w:ind w:firstLineChars="850" w:firstLine="2040"/>
              <w:rPr>
                <w:sz w:val="24"/>
              </w:rPr>
            </w:pPr>
            <w:r w:rsidRPr="009E0EF4">
              <w:rPr>
                <w:sz w:val="24"/>
              </w:rPr>
              <w:t>评</w:t>
            </w:r>
            <w:r w:rsidRPr="009E0EF4">
              <w:rPr>
                <w:sz w:val="24"/>
              </w:rPr>
              <w:t xml:space="preserve">     </w:t>
            </w:r>
            <w:r w:rsidRPr="009E0EF4">
              <w:rPr>
                <w:sz w:val="24"/>
              </w:rPr>
              <w:t>分</w:t>
            </w:r>
            <w:r w:rsidRPr="009E0EF4">
              <w:rPr>
                <w:sz w:val="24"/>
              </w:rPr>
              <w:t xml:space="preserve">     </w:t>
            </w:r>
            <w:r w:rsidRPr="009E0EF4">
              <w:rPr>
                <w:sz w:val="24"/>
              </w:rPr>
              <w:t>细</w:t>
            </w:r>
            <w:r w:rsidRPr="009E0EF4">
              <w:rPr>
                <w:sz w:val="24"/>
              </w:rPr>
              <w:t xml:space="preserve">     </w:t>
            </w:r>
            <w:r w:rsidRPr="009E0EF4">
              <w:rPr>
                <w:sz w:val="24"/>
              </w:rPr>
              <w:t>则</w:t>
            </w:r>
          </w:p>
        </w:tc>
      </w:tr>
      <w:tr w:rsidR="00BD2967" w:rsidRPr="009E0EF4" w:rsidTr="00FC551C">
        <w:trPr>
          <w:trHeight w:val="20"/>
        </w:trPr>
        <w:tc>
          <w:tcPr>
            <w:tcW w:w="1809" w:type="dxa"/>
            <w:gridSpan w:val="2"/>
            <w:vAlign w:val="center"/>
          </w:tcPr>
          <w:p w:rsidR="00BD2967" w:rsidRPr="009E0EF4" w:rsidRDefault="00BD2967" w:rsidP="00FC551C">
            <w:pPr>
              <w:jc w:val="center"/>
              <w:rPr>
                <w:sz w:val="24"/>
              </w:rPr>
            </w:pPr>
            <w:r w:rsidRPr="009E0EF4">
              <w:rPr>
                <w:sz w:val="24"/>
              </w:rPr>
              <w:t>投</w:t>
            </w:r>
            <w:r w:rsidRPr="009E0EF4">
              <w:rPr>
                <w:sz w:val="24"/>
              </w:rPr>
              <w:t xml:space="preserve"> </w:t>
            </w:r>
            <w:r w:rsidRPr="009E0EF4">
              <w:rPr>
                <w:sz w:val="24"/>
              </w:rPr>
              <w:t>标</w:t>
            </w:r>
            <w:r w:rsidRPr="009E0EF4">
              <w:rPr>
                <w:sz w:val="24"/>
              </w:rPr>
              <w:t xml:space="preserve"> </w:t>
            </w:r>
            <w:r w:rsidRPr="009E0EF4">
              <w:rPr>
                <w:sz w:val="24"/>
              </w:rPr>
              <w:t>报</w:t>
            </w:r>
            <w:r w:rsidRPr="009E0EF4">
              <w:rPr>
                <w:sz w:val="24"/>
              </w:rPr>
              <w:t xml:space="preserve"> </w:t>
            </w:r>
            <w:r w:rsidRPr="009E0EF4">
              <w:rPr>
                <w:sz w:val="24"/>
              </w:rPr>
              <w:t>价</w:t>
            </w:r>
          </w:p>
        </w:tc>
        <w:tc>
          <w:tcPr>
            <w:tcW w:w="0" w:type="auto"/>
            <w:vAlign w:val="center"/>
          </w:tcPr>
          <w:p w:rsidR="00BD2967" w:rsidRPr="009E0EF4" w:rsidRDefault="00DF7CAB" w:rsidP="00FC551C">
            <w:pPr>
              <w:jc w:val="center"/>
              <w:rPr>
                <w:sz w:val="24"/>
              </w:rPr>
            </w:pPr>
            <w:r>
              <w:rPr>
                <w:rFonts w:hint="eastAsia"/>
                <w:sz w:val="24"/>
              </w:rPr>
              <w:t>50</w:t>
            </w:r>
          </w:p>
        </w:tc>
        <w:tc>
          <w:tcPr>
            <w:tcW w:w="6205" w:type="dxa"/>
            <w:vAlign w:val="center"/>
          </w:tcPr>
          <w:p w:rsidR="00DF7CAB" w:rsidRPr="000E1B87" w:rsidRDefault="00BD2967" w:rsidP="00DF7CAB">
            <w:pPr>
              <w:rPr>
                <w:rFonts w:asciiTheme="minorEastAsia" w:eastAsiaTheme="minorEastAsia" w:hAnsiTheme="minorEastAsia" w:cs="仿宋"/>
                <w:sz w:val="24"/>
              </w:rPr>
            </w:pPr>
            <w:r w:rsidRPr="009E0EF4">
              <w:rPr>
                <w:sz w:val="24"/>
              </w:rPr>
              <w:t>基准价：</w:t>
            </w:r>
            <w:r w:rsidR="00DF7CAB" w:rsidRPr="000E1B87">
              <w:rPr>
                <w:rFonts w:asciiTheme="minorEastAsia" w:eastAsiaTheme="minorEastAsia" w:hAnsiTheme="minorEastAsia" w:cs="仿宋" w:hint="eastAsia"/>
                <w:sz w:val="24"/>
              </w:rPr>
              <w:t>各投标人价格得分=最低报价（投标人的最低评审价格）÷各投标人评审价格×</w:t>
            </w:r>
            <w:r w:rsidR="00DF7CAB">
              <w:rPr>
                <w:rFonts w:asciiTheme="minorEastAsia" w:eastAsiaTheme="minorEastAsia" w:hAnsiTheme="minorEastAsia" w:cs="仿宋" w:hint="eastAsia"/>
                <w:sz w:val="24"/>
              </w:rPr>
              <w:t>50</w:t>
            </w:r>
            <w:r w:rsidR="00DF7CAB" w:rsidRPr="000E1B87">
              <w:rPr>
                <w:rFonts w:asciiTheme="minorEastAsia" w:eastAsiaTheme="minorEastAsia" w:hAnsiTheme="minorEastAsia" w:cs="仿宋" w:hint="eastAsia"/>
                <w:sz w:val="24"/>
              </w:rPr>
              <w:t>；</w:t>
            </w:r>
          </w:p>
          <w:p w:rsidR="00BD2967" w:rsidRPr="009E0EF4" w:rsidRDefault="00BD2967" w:rsidP="00DF7CAB">
            <w:pPr>
              <w:tabs>
                <w:tab w:val="left" w:pos="0"/>
                <w:tab w:val="left" w:pos="120"/>
              </w:tabs>
              <w:ind w:left="319"/>
              <w:rPr>
                <w:sz w:val="24"/>
              </w:rPr>
            </w:pPr>
          </w:p>
        </w:tc>
      </w:tr>
      <w:tr w:rsidR="00BD2967" w:rsidRPr="009E0EF4" w:rsidTr="00FC551C">
        <w:trPr>
          <w:trHeight w:val="20"/>
        </w:trPr>
        <w:tc>
          <w:tcPr>
            <w:tcW w:w="0" w:type="auto"/>
            <w:textDirection w:val="tbRlV"/>
            <w:vAlign w:val="center"/>
          </w:tcPr>
          <w:p w:rsidR="00BD2967" w:rsidRPr="009E0EF4" w:rsidRDefault="00BD2967" w:rsidP="00FC551C">
            <w:pPr>
              <w:ind w:left="113" w:right="113"/>
              <w:jc w:val="center"/>
              <w:rPr>
                <w:sz w:val="24"/>
              </w:rPr>
            </w:pPr>
            <w:r w:rsidRPr="009E0EF4">
              <w:rPr>
                <w:sz w:val="24"/>
              </w:rPr>
              <w:t>质</w:t>
            </w:r>
            <w:r w:rsidRPr="009E0EF4">
              <w:rPr>
                <w:sz w:val="24"/>
              </w:rPr>
              <w:t xml:space="preserve">   </w:t>
            </w:r>
            <w:r w:rsidRPr="009E0EF4">
              <w:rPr>
                <w:sz w:val="24"/>
              </w:rPr>
              <w:t>量</w:t>
            </w:r>
          </w:p>
        </w:tc>
        <w:tc>
          <w:tcPr>
            <w:tcW w:w="1275" w:type="dxa"/>
            <w:vAlign w:val="center"/>
          </w:tcPr>
          <w:p w:rsidR="00BD2967" w:rsidRPr="009E0EF4" w:rsidRDefault="00BD2967" w:rsidP="00FC551C">
            <w:pPr>
              <w:jc w:val="center"/>
              <w:rPr>
                <w:sz w:val="24"/>
              </w:rPr>
            </w:pPr>
            <w:r w:rsidRPr="009E0EF4">
              <w:rPr>
                <w:sz w:val="24"/>
              </w:rPr>
              <w:t>样品质量</w:t>
            </w:r>
          </w:p>
        </w:tc>
        <w:tc>
          <w:tcPr>
            <w:tcW w:w="0" w:type="auto"/>
            <w:vAlign w:val="center"/>
          </w:tcPr>
          <w:p w:rsidR="00BD2967" w:rsidRPr="009E0EF4" w:rsidRDefault="00DF7CAB" w:rsidP="0068030B">
            <w:pPr>
              <w:jc w:val="center"/>
              <w:rPr>
                <w:sz w:val="24"/>
              </w:rPr>
            </w:pPr>
            <w:r>
              <w:rPr>
                <w:rFonts w:hint="eastAsia"/>
                <w:sz w:val="24"/>
              </w:rPr>
              <w:t>1</w:t>
            </w:r>
            <w:r w:rsidR="0068030B">
              <w:rPr>
                <w:rFonts w:hint="eastAsia"/>
                <w:sz w:val="24"/>
              </w:rPr>
              <w:t>2</w:t>
            </w:r>
          </w:p>
        </w:tc>
        <w:tc>
          <w:tcPr>
            <w:tcW w:w="6205" w:type="dxa"/>
            <w:vAlign w:val="center"/>
          </w:tcPr>
          <w:p w:rsidR="00BD2967" w:rsidRPr="009E0EF4" w:rsidRDefault="00BD2967" w:rsidP="00FC551C">
            <w:pPr>
              <w:ind w:firstLineChars="200" w:firstLine="480"/>
              <w:rPr>
                <w:rStyle w:val="apple-style-span"/>
                <w:sz w:val="24"/>
              </w:rPr>
            </w:pPr>
            <w:r w:rsidRPr="009E0EF4">
              <w:rPr>
                <w:rStyle w:val="apple-style-span"/>
                <w:sz w:val="24"/>
              </w:rPr>
              <w:t>用目测方法观察样品的外观和主要部件：</w:t>
            </w:r>
          </w:p>
          <w:p w:rsidR="00BD2967" w:rsidRPr="009E0EF4" w:rsidRDefault="00BD2967" w:rsidP="00BD2967">
            <w:pPr>
              <w:numPr>
                <w:ilvl w:val="0"/>
                <w:numId w:val="13"/>
              </w:numPr>
              <w:tabs>
                <w:tab w:val="left" w:pos="0"/>
              </w:tabs>
              <w:ind w:left="319" w:hanging="283"/>
              <w:rPr>
                <w:sz w:val="24"/>
              </w:rPr>
            </w:pPr>
            <w:r w:rsidRPr="009E0EF4">
              <w:rPr>
                <w:sz w:val="24"/>
              </w:rPr>
              <w:t>灭火器标识内容、筒体钢印、消防产品身份信息明码是否完整清晰；</w:t>
            </w:r>
          </w:p>
          <w:p w:rsidR="00BD2967" w:rsidRPr="009E0EF4" w:rsidRDefault="00BD2967" w:rsidP="00BD2967">
            <w:pPr>
              <w:numPr>
                <w:ilvl w:val="0"/>
                <w:numId w:val="13"/>
              </w:numPr>
              <w:tabs>
                <w:tab w:val="left" w:pos="0"/>
              </w:tabs>
              <w:ind w:left="319" w:hanging="283"/>
              <w:rPr>
                <w:sz w:val="24"/>
              </w:rPr>
            </w:pPr>
            <w:r w:rsidRPr="009E0EF4">
              <w:rPr>
                <w:sz w:val="24"/>
              </w:rPr>
              <w:t>结构、外部配件是否符合要求，压力指示器指针是否指示正常；</w:t>
            </w:r>
          </w:p>
          <w:p w:rsidR="00BD2967" w:rsidRPr="00677B67" w:rsidRDefault="008A4011" w:rsidP="00BD2967">
            <w:pPr>
              <w:numPr>
                <w:ilvl w:val="0"/>
                <w:numId w:val="13"/>
              </w:numPr>
              <w:ind w:left="319" w:hanging="283"/>
              <w:rPr>
                <w:rFonts w:asciiTheme="minorEastAsia" w:eastAsiaTheme="minorEastAsia" w:hAnsiTheme="minorEastAsia"/>
                <w:b/>
                <w:sz w:val="24"/>
              </w:rPr>
            </w:pPr>
            <w:r w:rsidRPr="00677B67">
              <w:rPr>
                <w:rFonts w:asciiTheme="minorEastAsia" w:eastAsiaTheme="minorEastAsia" w:hAnsiTheme="minorEastAsia" w:hint="eastAsia"/>
                <w:b/>
                <w:sz w:val="24"/>
              </w:rPr>
              <w:t>符合消防技术新规范，生产日期在2018年10月1日以后；</w:t>
            </w:r>
            <w:r w:rsidR="0068030B" w:rsidRPr="00677B67">
              <w:rPr>
                <w:rFonts w:asciiTheme="minorEastAsia" w:eastAsiaTheme="minorEastAsia" w:hAnsiTheme="minorEastAsia"/>
                <w:b/>
                <w:sz w:val="24"/>
              </w:rPr>
              <w:t xml:space="preserve"> </w:t>
            </w:r>
          </w:p>
          <w:p w:rsidR="00BD2967" w:rsidRPr="009E0EF4" w:rsidRDefault="00BD2967" w:rsidP="0068030B">
            <w:pPr>
              <w:ind w:firstLineChars="151" w:firstLine="362"/>
              <w:rPr>
                <w:sz w:val="24"/>
              </w:rPr>
            </w:pPr>
            <w:r w:rsidRPr="009E0EF4">
              <w:rPr>
                <w:sz w:val="24"/>
              </w:rPr>
              <w:t>样品外观及标识符合要求最多得</w:t>
            </w:r>
            <w:r w:rsidR="00DF7CAB">
              <w:rPr>
                <w:rFonts w:hint="eastAsia"/>
                <w:sz w:val="24"/>
              </w:rPr>
              <w:t>1</w:t>
            </w:r>
            <w:r w:rsidR="0068030B">
              <w:rPr>
                <w:rFonts w:hint="eastAsia"/>
                <w:sz w:val="24"/>
              </w:rPr>
              <w:t>2</w:t>
            </w:r>
            <w:r w:rsidRPr="009E0EF4">
              <w:rPr>
                <w:sz w:val="24"/>
              </w:rPr>
              <w:t>分，有一项不合格不得分。</w:t>
            </w:r>
          </w:p>
        </w:tc>
      </w:tr>
      <w:tr w:rsidR="00BD2967" w:rsidRPr="009E0EF4" w:rsidTr="00FC551C">
        <w:trPr>
          <w:trHeight w:val="20"/>
        </w:trPr>
        <w:tc>
          <w:tcPr>
            <w:tcW w:w="0" w:type="auto"/>
            <w:vMerge w:val="restart"/>
            <w:textDirection w:val="tbRlV"/>
            <w:vAlign w:val="center"/>
          </w:tcPr>
          <w:p w:rsidR="00BD2967" w:rsidRPr="009E0EF4" w:rsidRDefault="00BD2967" w:rsidP="00FC551C">
            <w:pPr>
              <w:ind w:leftChars="54" w:left="113" w:right="113" w:firstLineChars="250" w:firstLine="600"/>
              <w:rPr>
                <w:sz w:val="24"/>
              </w:rPr>
            </w:pPr>
            <w:r w:rsidRPr="009E0EF4">
              <w:rPr>
                <w:sz w:val="24"/>
              </w:rPr>
              <w:t>服</w:t>
            </w:r>
            <w:r w:rsidRPr="009E0EF4">
              <w:rPr>
                <w:sz w:val="24"/>
              </w:rPr>
              <w:t xml:space="preserve">      </w:t>
            </w:r>
            <w:r w:rsidRPr="009E0EF4">
              <w:rPr>
                <w:sz w:val="24"/>
              </w:rPr>
              <w:t>务</w:t>
            </w:r>
            <w:r w:rsidRPr="009E0EF4">
              <w:rPr>
                <w:sz w:val="24"/>
              </w:rPr>
              <w:t xml:space="preserve">       </w:t>
            </w:r>
          </w:p>
        </w:tc>
        <w:tc>
          <w:tcPr>
            <w:tcW w:w="1275" w:type="dxa"/>
            <w:vAlign w:val="center"/>
          </w:tcPr>
          <w:p w:rsidR="00BD2967" w:rsidRPr="009E0EF4" w:rsidRDefault="00BD2967" w:rsidP="00FC551C">
            <w:pPr>
              <w:jc w:val="center"/>
              <w:rPr>
                <w:sz w:val="24"/>
              </w:rPr>
            </w:pPr>
            <w:r w:rsidRPr="009E0EF4">
              <w:rPr>
                <w:sz w:val="24"/>
              </w:rPr>
              <w:t>保修期</w:t>
            </w:r>
          </w:p>
        </w:tc>
        <w:tc>
          <w:tcPr>
            <w:tcW w:w="0" w:type="auto"/>
            <w:vAlign w:val="center"/>
          </w:tcPr>
          <w:p w:rsidR="00BD2967" w:rsidRPr="009E0EF4" w:rsidRDefault="0068030B" w:rsidP="00FC551C">
            <w:pPr>
              <w:jc w:val="center"/>
              <w:rPr>
                <w:sz w:val="24"/>
              </w:rPr>
            </w:pPr>
            <w:r>
              <w:rPr>
                <w:rFonts w:hint="eastAsia"/>
                <w:sz w:val="24"/>
              </w:rPr>
              <w:t>6</w:t>
            </w:r>
          </w:p>
        </w:tc>
        <w:tc>
          <w:tcPr>
            <w:tcW w:w="6205" w:type="dxa"/>
            <w:vAlign w:val="center"/>
          </w:tcPr>
          <w:p w:rsidR="00BD2967" w:rsidRPr="009E0EF4" w:rsidRDefault="00BD2967" w:rsidP="0068030B">
            <w:pPr>
              <w:rPr>
                <w:sz w:val="24"/>
              </w:rPr>
            </w:pPr>
            <w:r w:rsidRPr="009E0EF4">
              <w:rPr>
                <w:sz w:val="24"/>
              </w:rPr>
              <w:t>满足招标文件要求（保修</w:t>
            </w:r>
            <w:r w:rsidRPr="009E0EF4">
              <w:rPr>
                <w:sz w:val="24"/>
              </w:rPr>
              <w:t>2</w:t>
            </w:r>
            <w:r w:rsidRPr="009E0EF4">
              <w:rPr>
                <w:sz w:val="24"/>
              </w:rPr>
              <w:t>年）得</w:t>
            </w:r>
            <w:r w:rsidR="0068030B">
              <w:rPr>
                <w:rFonts w:hint="eastAsia"/>
                <w:sz w:val="24"/>
              </w:rPr>
              <w:t>4</w:t>
            </w:r>
            <w:r w:rsidRPr="009E0EF4">
              <w:rPr>
                <w:sz w:val="24"/>
              </w:rPr>
              <w:t>分，延长</w:t>
            </w:r>
            <w:r w:rsidRPr="009E0EF4">
              <w:rPr>
                <w:sz w:val="24"/>
              </w:rPr>
              <w:t>1</w:t>
            </w:r>
            <w:r w:rsidRPr="009E0EF4">
              <w:rPr>
                <w:sz w:val="24"/>
              </w:rPr>
              <w:t>年加</w:t>
            </w:r>
            <w:r w:rsidRPr="009E0EF4">
              <w:rPr>
                <w:sz w:val="24"/>
              </w:rPr>
              <w:t>1</w:t>
            </w:r>
            <w:r w:rsidRPr="009E0EF4">
              <w:rPr>
                <w:sz w:val="24"/>
              </w:rPr>
              <w:t>分，最多加</w:t>
            </w:r>
            <w:r w:rsidRPr="009E0EF4">
              <w:rPr>
                <w:sz w:val="24"/>
              </w:rPr>
              <w:t>2</w:t>
            </w:r>
            <w:r w:rsidRPr="009E0EF4">
              <w:rPr>
                <w:sz w:val="24"/>
              </w:rPr>
              <w:t>分。</w:t>
            </w:r>
          </w:p>
        </w:tc>
      </w:tr>
      <w:tr w:rsidR="00BD2967" w:rsidRPr="009E0EF4" w:rsidTr="00FC551C">
        <w:trPr>
          <w:trHeight w:val="20"/>
        </w:trPr>
        <w:tc>
          <w:tcPr>
            <w:tcW w:w="0" w:type="auto"/>
            <w:vMerge/>
            <w:textDirection w:val="tbRlV"/>
            <w:vAlign w:val="center"/>
          </w:tcPr>
          <w:p w:rsidR="00BD2967" w:rsidRPr="009E0EF4" w:rsidRDefault="00BD2967" w:rsidP="00FC551C">
            <w:pPr>
              <w:ind w:left="113" w:right="113"/>
              <w:jc w:val="center"/>
              <w:rPr>
                <w:sz w:val="24"/>
              </w:rPr>
            </w:pPr>
          </w:p>
        </w:tc>
        <w:tc>
          <w:tcPr>
            <w:tcW w:w="1275" w:type="dxa"/>
            <w:vAlign w:val="center"/>
          </w:tcPr>
          <w:p w:rsidR="00BD2967" w:rsidRPr="009E0EF4" w:rsidRDefault="00BD2967" w:rsidP="00FC551C">
            <w:pPr>
              <w:jc w:val="center"/>
              <w:rPr>
                <w:sz w:val="24"/>
              </w:rPr>
            </w:pPr>
            <w:r w:rsidRPr="009E0EF4">
              <w:rPr>
                <w:sz w:val="24"/>
              </w:rPr>
              <w:t>服务承诺</w:t>
            </w:r>
          </w:p>
        </w:tc>
        <w:tc>
          <w:tcPr>
            <w:tcW w:w="0" w:type="auto"/>
            <w:vAlign w:val="center"/>
          </w:tcPr>
          <w:p w:rsidR="00BD2967" w:rsidRPr="009E0EF4" w:rsidRDefault="00BD2967" w:rsidP="0068030B">
            <w:pPr>
              <w:jc w:val="center"/>
              <w:rPr>
                <w:sz w:val="24"/>
              </w:rPr>
            </w:pPr>
            <w:r w:rsidRPr="009E0EF4">
              <w:rPr>
                <w:sz w:val="24"/>
              </w:rPr>
              <w:t>1</w:t>
            </w:r>
            <w:r w:rsidR="0068030B">
              <w:rPr>
                <w:rFonts w:hint="eastAsia"/>
                <w:sz w:val="24"/>
              </w:rPr>
              <w:t>4</w:t>
            </w:r>
          </w:p>
        </w:tc>
        <w:tc>
          <w:tcPr>
            <w:tcW w:w="6205" w:type="dxa"/>
            <w:vAlign w:val="center"/>
          </w:tcPr>
          <w:p w:rsidR="00BD2967" w:rsidRPr="009E0EF4" w:rsidRDefault="00BD2967" w:rsidP="00BD2967">
            <w:pPr>
              <w:numPr>
                <w:ilvl w:val="0"/>
                <w:numId w:val="10"/>
              </w:numPr>
              <w:tabs>
                <w:tab w:val="left" w:pos="261"/>
              </w:tabs>
              <w:ind w:hanging="840"/>
              <w:rPr>
                <w:sz w:val="24"/>
              </w:rPr>
            </w:pPr>
            <w:r w:rsidRPr="009E0EF4">
              <w:rPr>
                <w:sz w:val="24"/>
              </w:rPr>
              <w:t>保修期内故障器材无偿整体调换得</w:t>
            </w:r>
            <w:r w:rsidR="0068030B">
              <w:rPr>
                <w:rFonts w:hint="eastAsia"/>
                <w:sz w:val="24"/>
              </w:rPr>
              <w:t>4</w:t>
            </w:r>
            <w:r w:rsidRPr="009E0EF4">
              <w:rPr>
                <w:sz w:val="24"/>
              </w:rPr>
              <w:t>分；</w:t>
            </w:r>
          </w:p>
          <w:p w:rsidR="00BD2967" w:rsidRPr="009E0EF4" w:rsidRDefault="00BD2967" w:rsidP="00BD2967">
            <w:pPr>
              <w:numPr>
                <w:ilvl w:val="0"/>
                <w:numId w:val="10"/>
              </w:numPr>
              <w:tabs>
                <w:tab w:val="left" w:pos="261"/>
              </w:tabs>
              <w:ind w:hanging="840"/>
              <w:rPr>
                <w:sz w:val="24"/>
              </w:rPr>
            </w:pPr>
            <w:r w:rsidRPr="009E0EF4">
              <w:rPr>
                <w:sz w:val="24"/>
              </w:rPr>
              <w:t>保证在</w:t>
            </w:r>
            <w:r w:rsidRPr="009E0EF4">
              <w:rPr>
                <w:sz w:val="24"/>
              </w:rPr>
              <w:t>24</w:t>
            </w:r>
            <w:r w:rsidRPr="009E0EF4">
              <w:rPr>
                <w:sz w:val="24"/>
              </w:rPr>
              <w:t>小时内调换故障器材得</w:t>
            </w:r>
            <w:r w:rsidR="00C34215">
              <w:rPr>
                <w:rFonts w:hint="eastAsia"/>
                <w:sz w:val="24"/>
              </w:rPr>
              <w:t>2</w:t>
            </w:r>
            <w:r w:rsidRPr="009E0EF4">
              <w:rPr>
                <w:sz w:val="24"/>
              </w:rPr>
              <w:t>分；</w:t>
            </w:r>
          </w:p>
          <w:p w:rsidR="00BD2967" w:rsidRPr="009E0EF4" w:rsidRDefault="00BD2967" w:rsidP="00BD2967">
            <w:pPr>
              <w:numPr>
                <w:ilvl w:val="0"/>
                <w:numId w:val="10"/>
              </w:numPr>
              <w:tabs>
                <w:tab w:val="left" w:pos="261"/>
              </w:tabs>
              <w:ind w:left="261" w:hanging="261"/>
              <w:rPr>
                <w:sz w:val="24"/>
              </w:rPr>
            </w:pPr>
            <w:r w:rsidRPr="009E0EF4">
              <w:rPr>
                <w:sz w:val="24"/>
              </w:rPr>
              <w:t>有完善的售后服务体系和售后服务方案，有专业的售后服务队伍（需提供维修人员名单、电话等）得</w:t>
            </w:r>
            <w:r w:rsidR="00C34215">
              <w:rPr>
                <w:rFonts w:hint="eastAsia"/>
                <w:sz w:val="24"/>
              </w:rPr>
              <w:t>1</w:t>
            </w:r>
            <w:r w:rsidRPr="009E0EF4">
              <w:rPr>
                <w:sz w:val="24"/>
              </w:rPr>
              <w:t>分；</w:t>
            </w:r>
          </w:p>
          <w:p w:rsidR="00BD2967" w:rsidRPr="009E0EF4" w:rsidRDefault="00BD2967" w:rsidP="00BD2967">
            <w:pPr>
              <w:numPr>
                <w:ilvl w:val="0"/>
                <w:numId w:val="10"/>
              </w:numPr>
              <w:tabs>
                <w:tab w:val="left" w:pos="261"/>
              </w:tabs>
              <w:ind w:left="261" w:hanging="261"/>
              <w:rPr>
                <w:sz w:val="24"/>
              </w:rPr>
            </w:pPr>
            <w:r w:rsidRPr="009E0EF4">
              <w:rPr>
                <w:sz w:val="24"/>
              </w:rPr>
              <w:t>投标人提供一定数量的免费备件，备件数量为总量的</w:t>
            </w:r>
            <w:r w:rsidRPr="009E0EF4">
              <w:rPr>
                <w:sz w:val="24"/>
              </w:rPr>
              <w:t>1%</w:t>
            </w:r>
            <w:r w:rsidRPr="009E0EF4">
              <w:rPr>
                <w:sz w:val="24"/>
              </w:rPr>
              <w:t>得</w:t>
            </w:r>
            <w:r w:rsidRPr="009E0EF4">
              <w:rPr>
                <w:sz w:val="24"/>
              </w:rPr>
              <w:t>1</w:t>
            </w:r>
            <w:r w:rsidRPr="009E0EF4">
              <w:rPr>
                <w:sz w:val="24"/>
              </w:rPr>
              <w:t>分，以此类推，最高不超过</w:t>
            </w:r>
            <w:r w:rsidRPr="009E0EF4">
              <w:rPr>
                <w:sz w:val="24"/>
              </w:rPr>
              <w:t>3</w:t>
            </w:r>
            <w:r w:rsidRPr="009E0EF4">
              <w:rPr>
                <w:sz w:val="24"/>
              </w:rPr>
              <w:t>分。</w:t>
            </w:r>
          </w:p>
          <w:p w:rsidR="00BD2967" w:rsidRPr="009E0EF4" w:rsidRDefault="00BD2967" w:rsidP="00BD2967">
            <w:pPr>
              <w:numPr>
                <w:ilvl w:val="0"/>
                <w:numId w:val="10"/>
              </w:numPr>
              <w:tabs>
                <w:tab w:val="left" w:pos="261"/>
              </w:tabs>
              <w:ind w:left="261" w:hanging="261"/>
              <w:rPr>
                <w:sz w:val="24"/>
              </w:rPr>
            </w:pPr>
            <w:r w:rsidRPr="009E0EF4">
              <w:rPr>
                <w:sz w:val="24"/>
              </w:rPr>
              <w:t>在无锡市内有</w:t>
            </w:r>
            <w:r w:rsidRPr="009E0EF4">
              <w:rPr>
                <w:sz w:val="24"/>
              </w:rPr>
              <w:t>3</w:t>
            </w:r>
            <w:r w:rsidRPr="009E0EF4">
              <w:rPr>
                <w:sz w:val="24"/>
              </w:rPr>
              <w:t>年以上常驻服务机构（提供营业执照和税务登记证明），并能及时提供本地化服务的得</w:t>
            </w:r>
            <w:r w:rsidRPr="009E0EF4">
              <w:rPr>
                <w:sz w:val="24"/>
              </w:rPr>
              <w:t>2</w:t>
            </w:r>
            <w:r w:rsidRPr="009E0EF4">
              <w:rPr>
                <w:sz w:val="24"/>
              </w:rPr>
              <w:t>分。</w:t>
            </w:r>
          </w:p>
          <w:p w:rsidR="00BD2967" w:rsidRDefault="00BD2967" w:rsidP="00BD2967">
            <w:pPr>
              <w:numPr>
                <w:ilvl w:val="0"/>
                <w:numId w:val="10"/>
              </w:numPr>
              <w:tabs>
                <w:tab w:val="left" w:pos="261"/>
              </w:tabs>
              <w:ind w:left="261" w:hanging="261"/>
              <w:rPr>
                <w:sz w:val="24"/>
              </w:rPr>
            </w:pPr>
            <w:r w:rsidRPr="009E0EF4">
              <w:rPr>
                <w:sz w:val="24"/>
              </w:rPr>
              <w:t>与当地高校或大型企事业单位有合作经历并提供相关证明材料得</w:t>
            </w:r>
            <w:r w:rsidRPr="009E0EF4">
              <w:rPr>
                <w:sz w:val="24"/>
              </w:rPr>
              <w:t>2</w:t>
            </w:r>
            <w:r w:rsidRPr="009E0EF4">
              <w:rPr>
                <w:sz w:val="24"/>
              </w:rPr>
              <w:t>分。</w:t>
            </w:r>
          </w:p>
          <w:p w:rsidR="00BD2967" w:rsidRPr="009E0EF4" w:rsidRDefault="00BD2967" w:rsidP="00FC551C">
            <w:pPr>
              <w:tabs>
                <w:tab w:val="left" w:pos="261"/>
              </w:tabs>
              <w:ind w:left="261"/>
              <w:rPr>
                <w:sz w:val="24"/>
              </w:rPr>
            </w:pPr>
          </w:p>
        </w:tc>
      </w:tr>
      <w:tr w:rsidR="00BD2967" w:rsidRPr="009E0EF4" w:rsidTr="00FC551C">
        <w:trPr>
          <w:trHeight w:val="20"/>
        </w:trPr>
        <w:tc>
          <w:tcPr>
            <w:tcW w:w="0" w:type="auto"/>
            <w:vMerge w:val="restart"/>
            <w:textDirection w:val="tbRlV"/>
            <w:vAlign w:val="center"/>
          </w:tcPr>
          <w:p w:rsidR="00BD2967" w:rsidRPr="009E0EF4" w:rsidRDefault="00BD2967" w:rsidP="00FC551C">
            <w:pPr>
              <w:ind w:left="113" w:right="113"/>
              <w:jc w:val="center"/>
              <w:rPr>
                <w:sz w:val="24"/>
              </w:rPr>
            </w:pPr>
            <w:r w:rsidRPr="009E0EF4">
              <w:rPr>
                <w:sz w:val="24"/>
              </w:rPr>
              <w:t>其</w:t>
            </w:r>
            <w:r w:rsidRPr="009E0EF4">
              <w:rPr>
                <w:sz w:val="24"/>
              </w:rPr>
              <w:t xml:space="preserve">       </w:t>
            </w:r>
            <w:r w:rsidRPr="009E0EF4">
              <w:rPr>
                <w:sz w:val="24"/>
              </w:rPr>
              <w:t>他</w:t>
            </w:r>
          </w:p>
        </w:tc>
        <w:tc>
          <w:tcPr>
            <w:tcW w:w="1275" w:type="dxa"/>
            <w:vAlign w:val="center"/>
          </w:tcPr>
          <w:p w:rsidR="00BD2967" w:rsidRPr="009E0EF4" w:rsidRDefault="00BD2967" w:rsidP="00FC551C">
            <w:pPr>
              <w:jc w:val="center"/>
              <w:rPr>
                <w:sz w:val="24"/>
              </w:rPr>
            </w:pPr>
            <w:r w:rsidRPr="009E0EF4">
              <w:rPr>
                <w:sz w:val="24"/>
              </w:rPr>
              <w:t>回收旧灭火器钢瓶</w:t>
            </w:r>
          </w:p>
        </w:tc>
        <w:tc>
          <w:tcPr>
            <w:tcW w:w="0" w:type="auto"/>
            <w:vAlign w:val="center"/>
          </w:tcPr>
          <w:p w:rsidR="00BD2967" w:rsidRPr="009E0EF4" w:rsidRDefault="00BD2967" w:rsidP="00FC551C">
            <w:pPr>
              <w:jc w:val="center"/>
              <w:rPr>
                <w:sz w:val="24"/>
              </w:rPr>
            </w:pPr>
            <w:r w:rsidRPr="009E0EF4">
              <w:rPr>
                <w:sz w:val="24"/>
              </w:rPr>
              <w:t>9</w:t>
            </w:r>
          </w:p>
        </w:tc>
        <w:tc>
          <w:tcPr>
            <w:tcW w:w="6205" w:type="dxa"/>
            <w:vAlign w:val="center"/>
          </w:tcPr>
          <w:p w:rsidR="00BD2967" w:rsidRPr="009E0EF4" w:rsidRDefault="00BD2967" w:rsidP="00197CC2">
            <w:pPr>
              <w:rPr>
                <w:sz w:val="24"/>
              </w:rPr>
            </w:pPr>
            <w:r w:rsidRPr="009E0EF4">
              <w:rPr>
                <w:sz w:val="24"/>
              </w:rPr>
              <w:t>需提供旧灭火器钢瓶回收服务，单只旧钢瓶回收价格低于</w:t>
            </w:r>
            <w:r w:rsidR="00197CC2">
              <w:rPr>
                <w:rFonts w:hint="eastAsia"/>
                <w:sz w:val="24"/>
              </w:rPr>
              <w:t>5</w:t>
            </w:r>
            <w:r w:rsidRPr="009E0EF4">
              <w:rPr>
                <w:sz w:val="24"/>
              </w:rPr>
              <w:t>元（含）得</w:t>
            </w:r>
            <w:r w:rsidRPr="009E0EF4">
              <w:rPr>
                <w:sz w:val="24"/>
              </w:rPr>
              <w:t>3</w:t>
            </w:r>
            <w:r w:rsidRPr="009E0EF4">
              <w:rPr>
                <w:sz w:val="24"/>
              </w:rPr>
              <w:t>分，</w:t>
            </w:r>
            <w:r w:rsidR="00197CC2">
              <w:rPr>
                <w:rFonts w:hint="eastAsia"/>
                <w:sz w:val="24"/>
              </w:rPr>
              <w:t>5</w:t>
            </w:r>
            <w:r w:rsidRPr="009E0EF4">
              <w:rPr>
                <w:sz w:val="24"/>
              </w:rPr>
              <w:t>-</w:t>
            </w:r>
            <w:r w:rsidR="00197CC2">
              <w:rPr>
                <w:rFonts w:hint="eastAsia"/>
                <w:sz w:val="24"/>
              </w:rPr>
              <w:t>10</w:t>
            </w:r>
            <w:r w:rsidRPr="009E0EF4">
              <w:rPr>
                <w:sz w:val="24"/>
              </w:rPr>
              <w:t>元</w:t>
            </w:r>
            <w:r w:rsidRPr="009E0EF4">
              <w:rPr>
                <w:sz w:val="24"/>
              </w:rPr>
              <w:t>6</w:t>
            </w:r>
            <w:r w:rsidRPr="009E0EF4">
              <w:rPr>
                <w:sz w:val="24"/>
              </w:rPr>
              <w:t>分，大于</w:t>
            </w:r>
            <w:r w:rsidR="00197CC2">
              <w:rPr>
                <w:rFonts w:hint="eastAsia"/>
                <w:sz w:val="24"/>
              </w:rPr>
              <w:t>10</w:t>
            </w:r>
            <w:r w:rsidRPr="009E0EF4">
              <w:rPr>
                <w:sz w:val="24"/>
              </w:rPr>
              <w:t>元得</w:t>
            </w:r>
            <w:r w:rsidRPr="009E0EF4">
              <w:rPr>
                <w:sz w:val="24"/>
              </w:rPr>
              <w:t>9</w:t>
            </w:r>
            <w:r w:rsidRPr="009E0EF4">
              <w:rPr>
                <w:sz w:val="24"/>
              </w:rPr>
              <w:t>分（回收价格以</w:t>
            </w:r>
            <w:r w:rsidRPr="009E0EF4">
              <w:rPr>
                <w:sz w:val="24"/>
              </w:rPr>
              <w:t>1</w:t>
            </w:r>
            <w:r w:rsidRPr="009E0EF4">
              <w:rPr>
                <w:sz w:val="24"/>
              </w:rPr>
              <w:t>元为报价单位）。</w:t>
            </w:r>
          </w:p>
        </w:tc>
      </w:tr>
      <w:tr w:rsidR="00BD2967" w:rsidRPr="009E0EF4" w:rsidTr="00FC551C">
        <w:trPr>
          <w:trHeight w:val="20"/>
        </w:trPr>
        <w:tc>
          <w:tcPr>
            <w:tcW w:w="0" w:type="auto"/>
            <w:vMerge/>
            <w:textDirection w:val="tbRlV"/>
            <w:vAlign w:val="center"/>
          </w:tcPr>
          <w:p w:rsidR="00BD2967" w:rsidRPr="009E0EF4" w:rsidRDefault="00BD2967" w:rsidP="00FC551C">
            <w:pPr>
              <w:ind w:left="113" w:right="113"/>
              <w:jc w:val="center"/>
              <w:rPr>
                <w:sz w:val="24"/>
              </w:rPr>
            </w:pPr>
          </w:p>
        </w:tc>
        <w:tc>
          <w:tcPr>
            <w:tcW w:w="1275" w:type="dxa"/>
            <w:vAlign w:val="center"/>
          </w:tcPr>
          <w:p w:rsidR="00BD2967" w:rsidRPr="009E0EF4" w:rsidRDefault="00BD2967" w:rsidP="00FC551C">
            <w:pPr>
              <w:jc w:val="center"/>
              <w:rPr>
                <w:sz w:val="24"/>
              </w:rPr>
            </w:pPr>
            <w:r w:rsidRPr="009E0EF4">
              <w:rPr>
                <w:sz w:val="24"/>
              </w:rPr>
              <w:t>消防演练</w:t>
            </w:r>
          </w:p>
        </w:tc>
        <w:tc>
          <w:tcPr>
            <w:tcW w:w="0" w:type="auto"/>
            <w:vAlign w:val="center"/>
          </w:tcPr>
          <w:p w:rsidR="00BD2967" w:rsidRPr="009E0EF4" w:rsidRDefault="00BD2967" w:rsidP="00FC551C">
            <w:pPr>
              <w:jc w:val="center"/>
              <w:rPr>
                <w:sz w:val="24"/>
              </w:rPr>
            </w:pPr>
            <w:r w:rsidRPr="009E0EF4">
              <w:rPr>
                <w:sz w:val="24"/>
              </w:rPr>
              <w:t>9</w:t>
            </w:r>
          </w:p>
        </w:tc>
        <w:tc>
          <w:tcPr>
            <w:tcW w:w="6205" w:type="dxa"/>
            <w:vAlign w:val="center"/>
          </w:tcPr>
          <w:p w:rsidR="00BD2967" w:rsidRPr="009E0EF4" w:rsidRDefault="00BD2967" w:rsidP="00C34215">
            <w:pPr>
              <w:rPr>
                <w:sz w:val="24"/>
              </w:rPr>
            </w:pPr>
            <w:r w:rsidRPr="009E0EF4">
              <w:rPr>
                <w:sz w:val="24"/>
              </w:rPr>
              <w:t>提供</w:t>
            </w:r>
            <w:r w:rsidR="003F494A" w:rsidRPr="00C34215">
              <w:rPr>
                <w:rFonts w:hint="eastAsia"/>
                <w:color w:val="000000" w:themeColor="text1"/>
                <w:sz w:val="24"/>
              </w:rPr>
              <w:t>消防演练</w:t>
            </w:r>
            <w:r w:rsidRPr="009E0EF4">
              <w:rPr>
                <w:sz w:val="24"/>
              </w:rPr>
              <w:t>必备原材料，参与演练人数</w:t>
            </w:r>
            <w:r w:rsidRPr="009E0EF4">
              <w:rPr>
                <w:sz w:val="24"/>
              </w:rPr>
              <w:t>300-500</w:t>
            </w:r>
            <w:r w:rsidRPr="009E0EF4">
              <w:rPr>
                <w:sz w:val="24"/>
              </w:rPr>
              <w:t>人次得</w:t>
            </w:r>
            <w:r w:rsidRPr="009E0EF4">
              <w:rPr>
                <w:sz w:val="24"/>
              </w:rPr>
              <w:t>3</w:t>
            </w:r>
            <w:r w:rsidRPr="009E0EF4">
              <w:rPr>
                <w:sz w:val="24"/>
              </w:rPr>
              <w:t>分，</w:t>
            </w:r>
            <w:r w:rsidRPr="009E0EF4">
              <w:rPr>
                <w:sz w:val="24"/>
              </w:rPr>
              <w:t>500-800</w:t>
            </w:r>
            <w:r w:rsidRPr="009E0EF4">
              <w:rPr>
                <w:sz w:val="24"/>
              </w:rPr>
              <w:t>人次得</w:t>
            </w:r>
            <w:r w:rsidRPr="009E0EF4">
              <w:rPr>
                <w:sz w:val="24"/>
              </w:rPr>
              <w:t>6</w:t>
            </w:r>
            <w:r w:rsidRPr="009E0EF4">
              <w:rPr>
                <w:sz w:val="24"/>
              </w:rPr>
              <w:t>分，</w:t>
            </w:r>
            <w:r w:rsidRPr="009E0EF4">
              <w:rPr>
                <w:sz w:val="24"/>
              </w:rPr>
              <w:t>800</w:t>
            </w:r>
            <w:r w:rsidRPr="009E0EF4">
              <w:rPr>
                <w:sz w:val="24"/>
              </w:rPr>
              <w:t>人次以上得</w:t>
            </w:r>
            <w:r w:rsidRPr="009E0EF4">
              <w:rPr>
                <w:sz w:val="24"/>
              </w:rPr>
              <w:t>9</w:t>
            </w:r>
            <w:r w:rsidRPr="009E0EF4">
              <w:rPr>
                <w:sz w:val="24"/>
              </w:rPr>
              <w:t>分。</w:t>
            </w:r>
          </w:p>
        </w:tc>
      </w:tr>
      <w:tr w:rsidR="00BD2967" w:rsidRPr="009E0EF4" w:rsidTr="00FC551C">
        <w:trPr>
          <w:cantSplit/>
          <w:trHeight w:val="20"/>
        </w:trPr>
        <w:tc>
          <w:tcPr>
            <w:tcW w:w="1809" w:type="dxa"/>
            <w:gridSpan w:val="2"/>
            <w:vAlign w:val="center"/>
          </w:tcPr>
          <w:p w:rsidR="00BD2967" w:rsidRPr="009E0EF4" w:rsidRDefault="00BD2967" w:rsidP="00FC551C">
            <w:pPr>
              <w:jc w:val="center"/>
              <w:rPr>
                <w:sz w:val="24"/>
              </w:rPr>
            </w:pPr>
            <w:r w:rsidRPr="009E0EF4">
              <w:rPr>
                <w:sz w:val="24"/>
              </w:rPr>
              <w:t>合</w:t>
            </w:r>
            <w:r w:rsidRPr="009E0EF4">
              <w:rPr>
                <w:sz w:val="24"/>
              </w:rPr>
              <w:t xml:space="preserve">        </w:t>
            </w:r>
            <w:r w:rsidRPr="009E0EF4">
              <w:rPr>
                <w:sz w:val="24"/>
              </w:rPr>
              <w:t>计</w:t>
            </w:r>
          </w:p>
        </w:tc>
        <w:tc>
          <w:tcPr>
            <w:tcW w:w="6946" w:type="dxa"/>
            <w:gridSpan w:val="2"/>
            <w:vAlign w:val="center"/>
          </w:tcPr>
          <w:p w:rsidR="00BD2967" w:rsidRPr="009E0EF4" w:rsidRDefault="00BD2967" w:rsidP="00FC551C">
            <w:pPr>
              <w:tabs>
                <w:tab w:val="left" w:pos="945"/>
              </w:tabs>
              <w:jc w:val="center"/>
              <w:rPr>
                <w:sz w:val="24"/>
              </w:rPr>
            </w:pPr>
            <w:r w:rsidRPr="009E0EF4">
              <w:rPr>
                <w:b/>
                <w:sz w:val="24"/>
              </w:rPr>
              <w:t>100</w:t>
            </w:r>
          </w:p>
        </w:tc>
      </w:tr>
    </w:tbl>
    <w:p w:rsidR="00BD2967" w:rsidRDefault="00BD2967">
      <w:pPr>
        <w:spacing w:line="360" w:lineRule="auto"/>
        <w:ind w:firstLineChars="200" w:firstLine="480"/>
        <w:rPr>
          <w:rFonts w:ascii="宋体"/>
          <w:sz w:val="24"/>
          <w:lang w:val="zh-CN"/>
        </w:rPr>
      </w:pPr>
    </w:p>
    <w:p w:rsidR="00BD2967" w:rsidRDefault="00BD2967">
      <w:pPr>
        <w:spacing w:line="360" w:lineRule="auto"/>
        <w:ind w:firstLineChars="200" w:firstLine="480"/>
        <w:rPr>
          <w:rFonts w:ascii="宋体"/>
          <w:sz w:val="24"/>
          <w:lang w:val="zh-CN"/>
        </w:rPr>
      </w:pPr>
    </w:p>
    <w:p w:rsidR="00BD2967" w:rsidRDefault="00BD2967">
      <w:pPr>
        <w:spacing w:line="360" w:lineRule="auto"/>
        <w:ind w:firstLineChars="200" w:firstLine="480"/>
        <w:rPr>
          <w:rFonts w:ascii="宋体"/>
          <w:sz w:val="24"/>
          <w:lang w:val="zh-CN"/>
        </w:rPr>
      </w:pPr>
    </w:p>
    <w:p w:rsidR="00BD2967" w:rsidRDefault="00BD2967">
      <w:pPr>
        <w:spacing w:line="360" w:lineRule="auto"/>
        <w:ind w:firstLineChars="200" w:firstLine="480"/>
        <w:rPr>
          <w:rFonts w:ascii="宋体"/>
          <w:sz w:val="24"/>
          <w:lang w:val="zh-CN"/>
        </w:rPr>
      </w:pPr>
    </w:p>
    <w:p w:rsidR="00BD2967" w:rsidRDefault="00BD2967">
      <w:pPr>
        <w:spacing w:line="360" w:lineRule="auto"/>
        <w:ind w:firstLineChars="200" w:firstLine="480"/>
        <w:rPr>
          <w:rFonts w:ascii="宋体"/>
          <w:sz w:val="24"/>
          <w:lang w:val="zh-CN"/>
        </w:rPr>
      </w:pP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w:t>
      </w:r>
      <w:r>
        <w:rPr>
          <w:rFonts w:hint="eastAsia"/>
          <w:color w:val="000000"/>
          <w:sz w:val="24"/>
        </w:rPr>
        <w:lastRenderedPageBreak/>
        <w:t>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E0434A" w:rsidRDefault="00767A8B" w:rsidP="00E0434A">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D33538" w:rsidRDefault="00E0434A" w:rsidP="00E0434A">
      <w:pPr>
        <w:spacing w:line="360" w:lineRule="auto"/>
        <w:jc w:val="left"/>
        <w:rPr>
          <w:rFonts w:hAnsi="宋体"/>
          <w:b/>
          <w:bCs/>
          <w:sz w:val="24"/>
        </w:rPr>
      </w:pPr>
      <w:r>
        <w:rPr>
          <w:rFonts w:hint="eastAsia"/>
          <w:b/>
          <w:sz w:val="24"/>
        </w:rPr>
        <w:t>一、</w:t>
      </w:r>
      <w:r w:rsidR="00767A8B">
        <w:rPr>
          <w:rFonts w:hAnsi="宋体"/>
          <w:b/>
          <w:bCs/>
          <w:sz w:val="24"/>
        </w:rPr>
        <w:t>货物需求一览表</w:t>
      </w:r>
    </w:p>
    <w:tbl>
      <w:tblPr>
        <w:tblpPr w:leftFromText="180" w:rightFromText="180" w:vertAnchor="text" w:horzAnchor="margin" w:tblpXSpec="center" w:tblpY="218"/>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940"/>
        <w:gridCol w:w="1984"/>
        <w:gridCol w:w="709"/>
        <w:gridCol w:w="709"/>
        <w:gridCol w:w="1276"/>
        <w:gridCol w:w="1275"/>
      </w:tblGrid>
      <w:tr w:rsidR="00DF7CAB" w:rsidRPr="00AC2F41" w:rsidTr="00FC551C">
        <w:trPr>
          <w:trHeight w:val="311"/>
        </w:trPr>
        <w:tc>
          <w:tcPr>
            <w:tcW w:w="720" w:type="dxa"/>
          </w:tcPr>
          <w:p w:rsidR="00DF7CAB" w:rsidRPr="00AC2F41" w:rsidRDefault="00DF7CAB" w:rsidP="00FC551C">
            <w:pPr>
              <w:spacing w:line="500" w:lineRule="exact"/>
              <w:jc w:val="center"/>
              <w:rPr>
                <w:rFonts w:ascii="宋体" w:hAnsi="宋体"/>
                <w:b/>
                <w:sz w:val="24"/>
              </w:rPr>
            </w:pPr>
            <w:bookmarkStart w:id="8" w:name="_GoBack"/>
            <w:bookmarkEnd w:id="8"/>
            <w:r w:rsidRPr="00AC2F41">
              <w:rPr>
                <w:rFonts w:ascii="宋体" w:hAnsi="宋体" w:cs="宋体" w:hint="eastAsia"/>
                <w:b/>
                <w:color w:val="000000"/>
                <w:kern w:val="0"/>
                <w:sz w:val="24"/>
              </w:rPr>
              <w:t>序号</w:t>
            </w:r>
          </w:p>
        </w:tc>
        <w:tc>
          <w:tcPr>
            <w:tcW w:w="1940" w:type="dxa"/>
          </w:tcPr>
          <w:p w:rsidR="00DF7CAB" w:rsidRPr="00AC2F41" w:rsidRDefault="00DF7CAB" w:rsidP="00FC551C">
            <w:pPr>
              <w:spacing w:line="500" w:lineRule="exact"/>
              <w:jc w:val="center"/>
              <w:rPr>
                <w:rFonts w:ascii="宋体" w:hAnsi="宋体"/>
                <w:b/>
                <w:sz w:val="24"/>
              </w:rPr>
            </w:pPr>
            <w:r w:rsidRPr="00AC2F41">
              <w:rPr>
                <w:rFonts w:ascii="宋体" w:hAnsi="宋体" w:cs="宋体" w:hint="eastAsia"/>
                <w:b/>
                <w:color w:val="000000"/>
                <w:kern w:val="0"/>
                <w:sz w:val="24"/>
              </w:rPr>
              <w:t>货物名称</w:t>
            </w:r>
          </w:p>
        </w:tc>
        <w:tc>
          <w:tcPr>
            <w:tcW w:w="1984" w:type="dxa"/>
          </w:tcPr>
          <w:p w:rsidR="00DF7CAB" w:rsidRPr="00AC2F41" w:rsidRDefault="00DF7CAB" w:rsidP="00FC551C">
            <w:pPr>
              <w:spacing w:line="500" w:lineRule="exact"/>
              <w:jc w:val="center"/>
              <w:rPr>
                <w:rFonts w:ascii="宋体" w:hAnsi="宋体"/>
                <w:b/>
                <w:sz w:val="24"/>
              </w:rPr>
            </w:pPr>
            <w:r w:rsidRPr="00AC2F41">
              <w:rPr>
                <w:rFonts w:ascii="宋体" w:hAnsi="宋体" w:cs="宋体" w:hint="eastAsia"/>
                <w:b/>
                <w:color w:val="000000"/>
                <w:kern w:val="0"/>
                <w:sz w:val="24"/>
              </w:rPr>
              <w:t>规格型号</w:t>
            </w:r>
          </w:p>
        </w:tc>
        <w:tc>
          <w:tcPr>
            <w:tcW w:w="709" w:type="dxa"/>
          </w:tcPr>
          <w:p w:rsidR="00DF7CAB" w:rsidRPr="00AC2F41" w:rsidRDefault="00DF7CAB" w:rsidP="00FC551C">
            <w:pPr>
              <w:spacing w:line="500" w:lineRule="exact"/>
              <w:jc w:val="center"/>
              <w:rPr>
                <w:rFonts w:ascii="宋体" w:hAnsi="宋体"/>
                <w:b/>
                <w:sz w:val="24"/>
              </w:rPr>
            </w:pPr>
            <w:r w:rsidRPr="00AC2F41">
              <w:rPr>
                <w:rFonts w:ascii="宋体" w:hAnsi="宋体" w:cs="宋体" w:hint="eastAsia"/>
                <w:b/>
                <w:color w:val="000000"/>
                <w:kern w:val="0"/>
                <w:sz w:val="24"/>
              </w:rPr>
              <w:t>单位</w:t>
            </w:r>
          </w:p>
        </w:tc>
        <w:tc>
          <w:tcPr>
            <w:tcW w:w="709" w:type="dxa"/>
          </w:tcPr>
          <w:p w:rsidR="00DF7CAB" w:rsidRPr="00AC2F41" w:rsidRDefault="00DF7CAB" w:rsidP="00FC551C">
            <w:pPr>
              <w:spacing w:line="500" w:lineRule="exact"/>
              <w:jc w:val="center"/>
              <w:rPr>
                <w:rFonts w:ascii="宋体" w:hAnsi="宋体" w:cs="宋体"/>
                <w:b/>
                <w:color w:val="000000"/>
                <w:kern w:val="0"/>
                <w:sz w:val="24"/>
              </w:rPr>
            </w:pPr>
            <w:r w:rsidRPr="00AC2F41">
              <w:rPr>
                <w:rFonts w:ascii="宋体" w:hAnsi="宋体" w:cs="宋体" w:hint="eastAsia"/>
                <w:b/>
                <w:color w:val="000000"/>
                <w:kern w:val="0"/>
                <w:sz w:val="24"/>
              </w:rPr>
              <w:t>数量</w:t>
            </w:r>
          </w:p>
        </w:tc>
        <w:tc>
          <w:tcPr>
            <w:tcW w:w="1276" w:type="dxa"/>
          </w:tcPr>
          <w:p w:rsidR="00DF7CAB" w:rsidRPr="00AC2F41" w:rsidRDefault="00DF7CAB" w:rsidP="00FC551C">
            <w:pPr>
              <w:spacing w:line="500" w:lineRule="exact"/>
              <w:jc w:val="center"/>
              <w:rPr>
                <w:rFonts w:ascii="宋体" w:hAnsi="宋体"/>
                <w:b/>
                <w:sz w:val="24"/>
              </w:rPr>
            </w:pPr>
            <w:r w:rsidRPr="00AC2F41">
              <w:rPr>
                <w:rFonts w:ascii="宋体" w:hAnsi="宋体" w:hint="eastAsia"/>
                <w:b/>
                <w:sz w:val="24"/>
              </w:rPr>
              <w:t>单价（元）</w:t>
            </w:r>
          </w:p>
        </w:tc>
        <w:tc>
          <w:tcPr>
            <w:tcW w:w="1275" w:type="dxa"/>
          </w:tcPr>
          <w:p w:rsidR="00DF7CAB" w:rsidRPr="00AC2F41" w:rsidRDefault="00DF7CAB" w:rsidP="00FC551C">
            <w:pPr>
              <w:spacing w:line="500" w:lineRule="exact"/>
              <w:jc w:val="center"/>
              <w:rPr>
                <w:rFonts w:ascii="宋体" w:hAnsi="宋体"/>
                <w:b/>
                <w:sz w:val="24"/>
              </w:rPr>
            </w:pPr>
            <w:r w:rsidRPr="00AC2F41">
              <w:rPr>
                <w:rFonts w:ascii="宋体" w:hAnsi="宋体" w:hint="eastAsia"/>
                <w:b/>
                <w:sz w:val="24"/>
              </w:rPr>
              <w:t>总价（元）</w:t>
            </w:r>
          </w:p>
        </w:tc>
      </w:tr>
      <w:tr w:rsidR="00DF7CAB" w:rsidRPr="00AC2F41" w:rsidTr="00FC551C">
        <w:trPr>
          <w:trHeight w:val="105"/>
        </w:trPr>
        <w:tc>
          <w:tcPr>
            <w:tcW w:w="720" w:type="dxa"/>
          </w:tcPr>
          <w:p w:rsidR="00DF7CAB" w:rsidRPr="00AC2F41" w:rsidRDefault="00DF7CAB" w:rsidP="00FC551C">
            <w:pPr>
              <w:spacing w:line="500" w:lineRule="exact"/>
              <w:jc w:val="center"/>
              <w:rPr>
                <w:rFonts w:ascii="宋体" w:hAnsi="宋体"/>
                <w:sz w:val="24"/>
              </w:rPr>
            </w:pPr>
            <w:r w:rsidRPr="00AC2F41">
              <w:rPr>
                <w:rFonts w:ascii="宋体" w:hAnsi="宋体" w:hint="eastAsia"/>
                <w:sz w:val="24"/>
              </w:rPr>
              <w:t>1</w:t>
            </w:r>
          </w:p>
        </w:tc>
        <w:tc>
          <w:tcPr>
            <w:tcW w:w="1940" w:type="dxa"/>
          </w:tcPr>
          <w:p w:rsidR="00DF7CAB" w:rsidRPr="00AC2F41" w:rsidRDefault="00DF7CAB" w:rsidP="00FC551C">
            <w:pPr>
              <w:spacing w:line="500" w:lineRule="exact"/>
              <w:jc w:val="center"/>
              <w:rPr>
                <w:rFonts w:ascii="宋体" w:hAnsi="宋体"/>
                <w:sz w:val="24"/>
              </w:rPr>
            </w:pPr>
            <w:r>
              <w:rPr>
                <w:rFonts w:ascii="宋体" w:hAnsi="宋体" w:hint="eastAsia"/>
                <w:sz w:val="24"/>
              </w:rPr>
              <w:t>干粉</w:t>
            </w:r>
            <w:r w:rsidRPr="00AC2F41">
              <w:rPr>
                <w:rFonts w:ascii="宋体" w:hAnsi="宋体" w:hint="eastAsia"/>
                <w:sz w:val="24"/>
              </w:rPr>
              <w:t>灭火器</w:t>
            </w:r>
          </w:p>
        </w:tc>
        <w:tc>
          <w:tcPr>
            <w:tcW w:w="1984" w:type="dxa"/>
          </w:tcPr>
          <w:p w:rsidR="00DF7CAB" w:rsidRPr="00AC2F41" w:rsidRDefault="00DF7CAB" w:rsidP="00FC551C">
            <w:pPr>
              <w:spacing w:line="500" w:lineRule="exact"/>
              <w:jc w:val="center"/>
              <w:rPr>
                <w:rFonts w:ascii="宋体" w:hAnsi="宋体"/>
                <w:sz w:val="24"/>
              </w:rPr>
            </w:pPr>
            <w:r>
              <w:rPr>
                <w:rFonts w:ascii="宋体" w:hAnsi="宋体" w:hint="eastAsia"/>
                <w:sz w:val="24"/>
              </w:rPr>
              <w:t>4kg,符合消防新规</w:t>
            </w:r>
          </w:p>
        </w:tc>
        <w:tc>
          <w:tcPr>
            <w:tcW w:w="709" w:type="dxa"/>
          </w:tcPr>
          <w:p w:rsidR="00DF7CAB" w:rsidRPr="00AC2F41" w:rsidRDefault="00DF7CAB" w:rsidP="00FC551C">
            <w:pPr>
              <w:spacing w:line="500" w:lineRule="exact"/>
              <w:jc w:val="center"/>
              <w:rPr>
                <w:rFonts w:ascii="宋体" w:hAnsi="宋体"/>
                <w:sz w:val="24"/>
              </w:rPr>
            </w:pPr>
            <w:r>
              <w:rPr>
                <w:rFonts w:ascii="宋体" w:hAnsi="宋体" w:hint="eastAsia"/>
                <w:sz w:val="24"/>
              </w:rPr>
              <w:t>瓶</w:t>
            </w:r>
          </w:p>
        </w:tc>
        <w:tc>
          <w:tcPr>
            <w:tcW w:w="709" w:type="dxa"/>
          </w:tcPr>
          <w:p w:rsidR="00DF7CAB" w:rsidRPr="00AC2F41" w:rsidRDefault="00DF7CAB" w:rsidP="00FC551C">
            <w:pPr>
              <w:spacing w:line="500" w:lineRule="exact"/>
              <w:jc w:val="center"/>
              <w:rPr>
                <w:rFonts w:ascii="宋体" w:hAnsi="宋体"/>
                <w:sz w:val="24"/>
              </w:rPr>
            </w:pPr>
            <w:r>
              <w:rPr>
                <w:rFonts w:ascii="宋体" w:hAnsi="宋体" w:hint="eastAsia"/>
                <w:sz w:val="24"/>
              </w:rPr>
              <w:t>1078</w:t>
            </w:r>
          </w:p>
        </w:tc>
        <w:tc>
          <w:tcPr>
            <w:tcW w:w="1276" w:type="dxa"/>
          </w:tcPr>
          <w:p w:rsidR="00DF7CAB" w:rsidRPr="00AC2F41" w:rsidRDefault="00DF7CAB" w:rsidP="00FC551C">
            <w:pPr>
              <w:spacing w:line="500" w:lineRule="exact"/>
              <w:jc w:val="center"/>
              <w:rPr>
                <w:rFonts w:ascii="宋体" w:hAnsi="宋体"/>
                <w:sz w:val="24"/>
              </w:rPr>
            </w:pPr>
          </w:p>
        </w:tc>
        <w:tc>
          <w:tcPr>
            <w:tcW w:w="1275" w:type="dxa"/>
          </w:tcPr>
          <w:p w:rsidR="00DF7CAB" w:rsidRPr="00AC2F41" w:rsidRDefault="00DF7CAB" w:rsidP="00FC551C">
            <w:pPr>
              <w:spacing w:line="500" w:lineRule="exact"/>
              <w:jc w:val="center"/>
              <w:rPr>
                <w:rFonts w:ascii="宋体" w:hAnsi="宋体"/>
                <w:sz w:val="24"/>
              </w:rPr>
            </w:pPr>
          </w:p>
        </w:tc>
      </w:tr>
      <w:tr w:rsidR="00DF7CAB" w:rsidRPr="00AC2F41" w:rsidTr="00FC551C">
        <w:trPr>
          <w:trHeight w:val="105"/>
        </w:trPr>
        <w:tc>
          <w:tcPr>
            <w:tcW w:w="720" w:type="dxa"/>
          </w:tcPr>
          <w:p w:rsidR="00DF7CAB" w:rsidRPr="00AC2F41" w:rsidRDefault="00DF7CAB" w:rsidP="00FC551C">
            <w:pPr>
              <w:spacing w:line="500" w:lineRule="exact"/>
              <w:jc w:val="center"/>
              <w:rPr>
                <w:rFonts w:ascii="宋体" w:hAnsi="宋体"/>
                <w:sz w:val="24"/>
              </w:rPr>
            </w:pPr>
            <w:r w:rsidRPr="00AC2F41">
              <w:rPr>
                <w:rFonts w:ascii="宋体" w:hAnsi="宋体" w:hint="eastAsia"/>
                <w:sz w:val="24"/>
              </w:rPr>
              <w:t>2</w:t>
            </w:r>
          </w:p>
        </w:tc>
        <w:tc>
          <w:tcPr>
            <w:tcW w:w="1940" w:type="dxa"/>
          </w:tcPr>
          <w:p w:rsidR="00DF7CAB" w:rsidRPr="00AC2F41" w:rsidRDefault="00DF7CAB" w:rsidP="00FC551C">
            <w:pPr>
              <w:spacing w:line="500" w:lineRule="exact"/>
              <w:jc w:val="center"/>
              <w:rPr>
                <w:rFonts w:ascii="宋体" w:hAnsi="宋体"/>
                <w:sz w:val="24"/>
              </w:rPr>
            </w:pPr>
            <w:r>
              <w:rPr>
                <w:rFonts w:ascii="宋体" w:hAnsi="宋体" w:hint="eastAsia"/>
                <w:sz w:val="24"/>
              </w:rPr>
              <w:t>二氧化碳灭火器</w:t>
            </w:r>
          </w:p>
        </w:tc>
        <w:tc>
          <w:tcPr>
            <w:tcW w:w="1984" w:type="dxa"/>
          </w:tcPr>
          <w:p w:rsidR="00DF7CAB" w:rsidRPr="00AC2F41" w:rsidRDefault="00DF7CAB" w:rsidP="00FC551C">
            <w:pPr>
              <w:spacing w:line="500" w:lineRule="exact"/>
              <w:jc w:val="center"/>
              <w:rPr>
                <w:rFonts w:ascii="宋体" w:hAnsi="宋体"/>
                <w:sz w:val="24"/>
              </w:rPr>
            </w:pPr>
            <w:r>
              <w:rPr>
                <w:rFonts w:ascii="宋体" w:hAnsi="宋体" w:hint="eastAsia"/>
                <w:sz w:val="24"/>
              </w:rPr>
              <w:t>2kg</w:t>
            </w:r>
          </w:p>
        </w:tc>
        <w:tc>
          <w:tcPr>
            <w:tcW w:w="709" w:type="dxa"/>
          </w:tcPr>
          <w:p w:rsidR="00DF7CAB" w:rsidRPr="00AC2F41" w:rsidRDefault="00DF7CAB" w:rsidP="00FC551C">
            <w:pPr>
              <w:spacing w:line="500" w:lineRule="exact"/>
              <w:jc w:val="center"/>
              <w:rPr>
                <w:rFonts w:ascii="宋体" w:hAnsi="宋体"/>
                <w:sz w:val="24"/>
              </w:rPr>
            </w:pPr>
            <w:r>
              <w:rPr>
                <w:rFonts w:ascii="宋体" w:hAnsi="宋体" w:hint="eastAsia"/>
                <w:sz w:val="24"/>
              </w:rPr>
              <w:t>瓶</w:t>
            </w:r>
          </w:p>
        </w:tc>
        <w:tc>
          <w:tcPr>
            <w:tcW w:w="709" w:type="dxa"/>
          </w:tcPr>
          <w:p w:rsidR="00DF7CAB" w:rsidRPr="00AC2F41" w:rsidRDefault="00DF7CAB" w:rsidP="00FC551C">
            <w:pPr>
              <w:spacing w:line="500" w:lineRule="exact"/>
              <w:jc w:val="center"/>
              <w:rPr>
                <w:rFonts w:ascii="宋体" w:hAnsi="宋体"/>
                <w:sz w:val="24"/>
              </w:rPr>
            </w:pPr>
            <w:r>
              <w:rPr>
                <w:rFonts w:ascii="宋体" w:hAnsi="宋体" w:hint="eastAsia"/>
                <w:sz w:val="24"/>
              </w:rPr>
              <w:t>160</w:t>
            </w:r>
          </w:p>
        </w:tc>
        <w:tc>
          <w:tcPr>
            <w:tcW w:w="1276" w:type="dxa"/>
          </w:tcPr>
          <w:p w:rsidR="00DF7CAB" w:rsidRPr="00AC2F41" w:rsidRDefault="00DF7CAB" w:rsidP="00FC551C">
            <w:pPr>
              <w:spacing w:line="500" w:lineRule="exact"/>
              <w:jc w:val="center"/>
              <w:rPr>
                <w:rFonts w:ascii="宋体" w:hAnsi="宋体"/>
                <w:sz w:val="24"/>
              </w:rPr>
            </w:pPr>
          </w:p>
        </w:tc>
        <w:tc>
          <w:tcPr>
            <w:tcW w:w="1275" w:type="dxa"/>
          </w:tcPr>
          <w:p w:rsidR="00DF7CAB" w:rsidRPr="00AC2F41" w:rsidRDefault="00DF7CAB" w:rsidP="00FC551C">
            <w:pPr>
              <w:spacing w:line="500" w:lineRule="exact"/>
              <w:jc w:val="center"/>
              <w:rPr>
                <w:rFonts w:ascii="宋体" w:hAnsi="宋体"/>
                <w:sz w:val="24"/>
              </w:rPr>
            </w:pPr>
          </w:p>
        </w:tc>
      </w:tr>
      <w:tr w:rsidR="00DF7CAB" w:rsidRPr="00AC2F41" w:rsidTr="00FC551C">
        <w:trPr>
          <w:trHeight w:val="105"/>
        </w:trPr>
        <w:tc>
          <w:tcPr>
            <w:tcW w:w="720" w:type="dxa"/>
          </w:tcPr>
          <w:p w:rsidR="00DF7CAB" w:rsidRPr="00AC2F41" w:rsidRDefault="00DF7CAB" w:rsidP="00FC551C">
            <w:pPr>
              <w:spacing w:line="500" w:lineRule="exact"/>
              <w:jc w:val="center"/>
              <w:rPr>
                <w:rFonts w:ascii="宋体" w:hAnsi="宋体"/>
                <w:sz w:val="24"/>
              </w:rPr>
            </w:pPr>
            <w:r>
              <w:rPr>
                <w:rFonts w:ascii="宋体" w:hAnsi="宋体" w:hint="eastAsia"/>
                <w:sz w:val="24"/>
              </w:rPr>
              <w:t>3</w:t>
            </w:r>
          </w:p>
        </w:tc>
        <w:tc>
          <w:tcPr>
            <w:tcW w:w="1940" w:type="dxa"/>
          </w:tcPr>
          <w:p w:rsidR="00DF7CAB" w:rsidRPr="00B4710E" w:rsidRDefault="00DF7CAB" w:rsidP="00FC551C">
            <w:pPr>
              <w:spacing w:line="500" w:lineRule="exact"/>
              <w:jc w:val="center"/>
              <w:rPr>
                <w:rFonts w:ascii="宋体" w:hAnsi="宋体"/>
                <w:sz w:val="24"/>
              </w:rPr>
            </w:pPr>
            <w:r>
              <w:rPr>
                <w:rFonts w:ascii="宋体" w:hAnsi="宋体" w:hint="eastAsia"/>
                <w:sz w:val="24"/>
              </w:rPr>
              <w:t>灭火器箱</w:t>
            </w:r>
          </w:p>
        </w:tc>
        <w:tc>
          <w:tcPr>
            <w:tcW w:w="1984" w:type="dxa"/>
          </w:tcPr>
          <w:p w:rsidR="00DF7CAB" w:rsidRPr="00AC2F41" w:rsidRDefault="00DF7CAB" w:rsidP="00FC551C">
            <w:pPr>
              <w:spacing w:line="500" w:lineRule="exact"/>
              <w:jc w:val="center"/>
              <w:rPr>
                <w:rFonts w:ascii="宋体" w:hAnsi="宋体"/>
                <w:sz w:val="24"/>
              </w:rPr>
            </w:pPr>
            <w:r>
              <w:rPr>
                <w:rFonts w:ascii="宋体" w:hAnsi="宋体" w:hint="eastAsia"/>
                <w:sz w:val="24"/>
              </w:rPr>
              <w:t>铁皮0.5-0.6mm厚，干粉、co2灭火器均能放置</w:t>
            </w:r>
          </w:p>
        </w:tc>
        <w:tc>
          <w:tcPr>
            <w:tcW w:w="709" w:type="dxa"/>
          </w:tcPr>
          <w:p w:rsidR="00DF7CAB" w:rsidRPr="00AC2F41" w:rsidRDefault="00DF7CAB" w:rsidP="00FC551C">
            <w:pPr>
              <w:spacing w:line="500" w:lineRule="exact"/>
              <w:jc w:val="center"/>
              <w:rPr>
                <w:rFonts w:ascii="宋体" w:hAnsi="宋体"/>
                <w:sz w:val="24"/>
              </w:rPr>
            </w:pPr>
            <w:r>
              <w:rPr>
                <w:rFonts w:ascii="宋体" w:hAnsi="宋体" w:hint="eastAsia"/>
                <w:sz w:val="24"/>
              </w:rPr>
              <w:t>只</w:t>
            </w:r>
          </w:p>
        </w:tc>
        <w:tc>
          <w:tcPr>
            <w:tcW w:w="709" w:type="dxa"/>
          </w:tcPr>
          <w:p w:rsidR="00DF7CAB" w:rsidRPr="00AC2F41" w:rsidRDefault="00DF7CAB" w:rsidP="00FC551C">
            <w:pPr>
              <w:spacing w:line="500" w:lineRule="exact"/>
              <w:jc w:val="center"/>
              <w:rPr>
                <w:rFonts w:ascii="宋体" w:hAnsi="宋体"/>
                <w:sz w:val="24"/>
              </w:rPr>
            </w:pPr>
            <w:r>
              <w:rPr>
                <w:rFonts w:ascii="宋体" w:hAnsi="宋体" w:hint="eastAsia"/>
                <w:sz w:val="24"/>
              </w:rPr>
              <w:t>354</w:t>
            </w:r>
          </w:p>
        </w:tc>
        <w:tc>
          <w:tcPr>
            <w:tcW w:w="1276" w:type="dxa"/>
          </w:tcPr>
          <w:p w:rsidR="00DF7CAB" w:rsidRPr="00AC2F41" w:rsidRDefault="00DF7CAB" w:rsidP="00FC551C">
            <w:pPr>
              <w:spacing w:line="500" w:lineRule="exact"/>
              <w:jc w:val="center"/>
              <w:rPr>
                <w:rFonts w:ascii="宋体" w:hAnsi="宋体"/>
                <w:sz w:val="24"/>
              </w:rPr>
            </w:pPr>
          </w:p>
        </w:tc>
        <w:tc>
          <w:tcPr>
            <w:tcW w:w="1275" w:type="dxa"/>
          </w:tcPr>
          <w:p w:rsidR="00DF7CAB" w:rsidRPr="00AC2F41" w:rsidRDefault="00DF7CAB" w:rsidP="00FC551C">
            <w:pPr>
              <w:spacing w:line="500" w:lineRule="exact"/>
              <w:jc w:val="center"/>
              <w:rPr>
                <w:rFonts w:ascii="宋体" w:hAnsi="宋体"/>
                <w:sz w:val="24"/>
              </w:rPr>
            </w:pPr>
          </w:p>
        </w:tc>
      </w:tr>
    </w:tbl>
    <w:p w:rsidR="00DF7CAB" w:rsidRPr="00532CF0" w:rsidRDefault="00DF7CAB" w:rsidP="00DF7CAB">
      <w:pPr>
        <w:rPr>
          <w:sz w:val="28"/>
          <w:szCs w:val="28"/>
        </w:rPr>
      </w:pPr>
      <w:r w:rsidRPr="00532CF0">
        <w:rPr>
          <w:rFonts w:hint="eastAsia"/>
          <w:sz w:val="28"/>
          <w:szCs w:val="28"/>
        </w:rPr>
        <w:t>二、相关要求：</w:t>
      </w:r>
    </w:p>
    <w:p w:rsidR="00DF7CAB" w:rsidRDefault="00DF7CAB" w:rsidP="00DF7CAB">
      <w:pPr>
        <w:ind w:firstLineChars="200" w:firstLine="560"/>
        <w:rPr>
          <w:rFonts w:ascii="宋体" w:hAnsi="宋体"/>
          <w:sz w:val="28"/>
          <w:szCs w:val="28"/>
        </w:rPr>
      </w:pPr>
      <w:r>
        <w:rPr>
          <w:rFonts w:ascii="宋体" w:hAnsi="宋体" w:hint="eastAsia"/>
          <w:sz w:val="28"/>
          <w:szCs w:val="28"/>
        </w:rPr>
        <w:t>1、供货商需带样品至学校，由招投标评审人员现场查看。</w:t>
      </w:r>
    </w:p>
    <w:p w:rsidR="004A789E" w:rsidRDefault="00DF7CAB" w:rsidP="004A789E">
      <w:pPr>
        <w:ind w:firstLineChars="200" w:firstLine="560"/>
        <w:rPr>
          <w:rFonts w:ascii="宋体" w:hAnsi="宋体"/>
          <w:sz w:val="28"/>
          <w:szCs w:val="28"/>
        </w:rPr>
      </w:pPr>
      <w:r>
        <w:rPr>
          <w:rFonts w:ascii="宋体" w:hAnsi="宋体" w:hint="eastAsia"/>
          <w:sz w:val="28"/>
          <w:szCs w:val="28"/>
        </w:rPr>
        <w:t>2、中标单位负责新灭火器、灭火器箱的搬运，同时将旧灭火器、箱搬到学院指定地点。</w:t>
      </w:r>
    </w:p>
    <w:p w:rsidR="00DF7CAB" w:rsidRDefault="00DF7CAB" w:rsidP="00DF7CAB">
      <w:pPr>
        <w:ind w:firstLineChars="200" w:firstLine="560"/>
        <w:rPr>
          <w:rFonts w:ascii="宋体" w:hAnsi="宋体"/>
          <w:sz w:val="28"/>
          <w:szCs w:val="28"/>
        </w:rPr>
      </w:pPr>
      <w:r>
        <w:rPr>
          <w:rFonts w:ascii="宋体" w:hAnsi="宋体" w:hint="eastAsia"/>
          <w:sz w:val="28"/>
          <w:szCs w:val="28"/>
        </w:rPr>
        <w:t>3、供货商明确器材质保期，在质保期内，出现人为因素外造成的漏气、漏剂，应免费更换。</w:t>
      </w:r>
    </w:p>
    <w:p w:rsidR="004A7697" w:rsidRDefault="004A7697" w:rsidP="00DF7CAB">
      <w:pPr>
        <w:ind w:firstLineChars="200" w:firstLine="560"/>
        <w:rPr>
          <w:rFonts w:ascii="宋体" w:hAnsi="宋体"/>
          <w:sz w:val="28"/>
          <w:szCs w:val="28"/>
        </w:rPr>
      </w:pPr>
      <w:r>
        <w:rPr>
          <w:rFonts w:ascii="宋体" w:hAnsi="宋体" w:hint="eastAsia"/>
          <w:sz w:val="28"/>
          <w:szCs w:val="28"/>
        </w:rPr>
        <w:t>4、</w:t>
      </w:r>
      <w:r w:rsidR="0001215C">
        <w:rPr>
          <w:rFonts w:ascii="宋体" w:hAnsi="宋体" w:hint="eastAsia"/>
          <w:sz w:val="28"/>
          <w:szCs w:val="28"/>
        </w:rPr>
        <w:t>中标单位应</w:t>
      </w:r>
      <w:r>
        <w:rPr>
          <w:rFonts w:ascii="宋体" w:hAnsi="宋体" w:hint="eastAsia"/>
          <w:sz w:val="28"/>
          <w:szCs w:val="28"/>
        </w:rPr>
        <w:t>配合学院开展消防灭火演练。</w:t>
      </w:r>
    </w:p>
    <w:p w:rsidR="00DF7CAB" w:rsidRPr="00532CF0" w:rsidRDefault="00DF7CAB" w:rsidP="00DF7CAB"/>
    <w:p w:rsidR="00D33538" w:rsidRPr="00DF7CAB" w:rsidRDefault="00D33538"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767A8B" w:rsidRPr="009300EA" w:rsidRDefault="00767A8B" w:rsidP="00DF7CAB">
      <w:pPr>
        <w:tabs>
          <w:tab w:val="left" w:pos="840"/>
        </w:tabs>
        <w:spacing w:line="360" w:lineRule="auto"/>
        <w:ind w:firstLineChars="396" w:firstLine="1781"/>
        <w:rPr>
          <w:b/>
          <w:sz w:val="24"/>
        </w:rPr>
      </w:pPr>
      <w:r w:rsidRPr="009300EA">
        <w:rPr>
          <w:rFonts w:ascii="宋体" w:hAnsi="宋体"/>
          <w:b/>
          <w:spacing w:val="4"/>
          <w:sz w:val="44"/>
          <w:szCs w:val="44"/>
        </w:rPr>
        <w:br w:type="page"/>
      </w:r>
      <w:r w:rsidRPr="009300EA">
        <w:rPr>
          <w:rFonts w:ascii="宋体" w:hAnsi="宋体" w:hint="eastAsia"/>
          <w:b/>
          <w:spacing w:val="4"/>
          <w:sz w:val="44"/>
          <w:szCs w:val="44"/>
        </w:rPr>
        <w:lastRenderedPageBreak/>
        <w:t>第四部分  合同主要条款</w:t>
      </w:r>
    </w:p>
    <w:p w:rsidR="00DF7CAB" w:rsidRPr="006F5C66" w:rsidRDefault="00DF7CAB" w:rsidP="00DF7CAB">
      <w:pPr>
        <w:spacing w:line="360" w:lineRule="auto"/>
        <w:ind w:firstLineChars="196" w:firstLine="488"/>
        <w:rPr>
          <w:b/>
          <w:spacing w:val="4"/>
          <w:sz w:val="24"/>
        </w:rPr>
      </w:pPr>
      <w:r w:rsidRPr="006F5C66">
        <w:rPr>
          <w:b/>
          <w:spacing w:val="4"/>
          <w:sz w:val="24"/>
        </w:rPr>
        <w:t>1</w:t>
      </w:r>
      <w:r w:rsidRPr="006F5C66">
        <w:rPr>
          <w:b/>
          <w:spacing w:val="4"/>
          <w:sz w:val="24"/>
        </w:rPr>
        <w:t>、交货期</w:t>
      </w:r>
    </w:p>
    <w:p w:rsidR="00DF7CAB" w:rsidRPr="006F5C66" w:rsidRDefault="00DF7CAB" w:rsidP="00DF7CAB">
      <w:pPr>
        <w:spacing w:line="360" w:lineRule="auto"/>
        <w:ind w:firstLineChars="200" w:firstLine="496"/>
        <w:rPr>
          <w:spacing w:val="4"/>
          <w:sz w:val="24"/>
        </w:rPr>
      </w:pPr>
      <w:r w:rsidRPr="006F5C66">
        <w:rPr>
          <w:spacing w:val="4"/>
          <w:sz w:val="24"/>
        </w:rPr>
        <w:t>合同生效后</w:t>
      </w:r>
      <w:r>
        <w:rPr>
          <w:rFonts w:hint="eastAsia"/>
          <w:spacing w:val="4"/>
          <w:sz w:val="24"/>
        </w:rPr>
        <w:t>10</w:t>
      </w:r>
      <w:r w:rsidRPr="006F5C66">
        <w:rPr>
          <w:spacing w:val="4"/>
          <w:sz w:val="24"/>
        </w:rPr>
        <w:t>个工作日内完成全部货物的安放。</w:t>
      </w:r>
    </w:p>
    <w:p w:rsidR="00DF7CAB" w:rsidRDefault="00DF7CAB" w:rsidP="00DF7CAB">
      <w:pPr>
        <w:spacing w:line="360" w:lineRule="auto"/>
        <w:ind w:firstLineChars="196" w:firstLine="488"/>
        <w:rPr>
          <w:b/>
          <w:spacing w:val="4"/>
          <w:sz w:val="24"/>
        </w:rPr>
      </w:pPr>
      <w:r w:rsidRPr="006F5C66">
        <w:rPr>
          <w:b/>
          <w:spacing w:val="4"/>
          <w:sz w:val="24"/>
        </w:rPr>
        <w:t>2</w:t>
      </w:r>
      <w:r w:rsidRPr="006F5C66">
        <w:rPr>
          <w:b/>
          <w:spacing w:val="4"/>
          <w:sz w:val="24"/>
        </w:rPr>
        <w:t>、交货地点</w:t>
      </w:r>
    </w:p>
    <w:p w:rsidR="00DF7CAB" w:rsidRPr="006F5C66" w:rsidRDefault="00DF7CAB" w:rsidP="00DF7CAB">
      <w:pPr>
        <w:spacing w:line="360" w:lineRule="auto"/>
        <w:ind w:firstLineChars="196" w:firstLine="488"/>
        <w:rPr>
          <w:b/>
          <w:spacing w:val="4"/>
          <w:sz w:val="24"/>
        </w:rPr>
      </w:pPr>
      <w:r>
        <w:rPr>
          <w:rFonts w:hint="eastAsia"/>
          <w:b/>
          <w:spacing w:val="4"/>
          <w:sz w:val="24"/>
        </w:rPr>
        <w:t>学校指定校内地点</w:t>
      </w:r>
    </w:p>
    <w:p w:rsidR="00DF7CAB" w:rsidRPr="006F5C66" w:rsidRDefault="00DF7CAB" w:rsidP="00DF7CAB">
      <w:pPr>
        <w:spacing w:line="360" w:lineRule="auto"/>
        <w:ind w:firstLineChars="196" w:firstLine="488"/>
        <w:rPr>
          <w:b/>
          <w:spacing w:val="4"/>
          <w:sz w:val="24"/>
        </w:rPr>
      </w:pPr>
      <w:r w:rsidRPr="006F5C66">
        <w:rPr>
          <w:b/>
          <w:spacing w:val="4"/>
          <w:sz w:val="24"/>
        </w:rPr>
        <w:t>3</w:t>
      </w:r>
      <w:r w:rsidRPr="006F5C66">
        <w:rPr>
          <w:b/>
          <w:spacing w:val="4"/>
          <w:sz w:val="24"/>
        </w:rPr>
        <w:t>、付款方式</w:t>
      </w:r>
    </w:p>
    <w:p w:rsidR="00DF7CAB" w:rsidRPr="006F5C66" w:rsidRDefault="00DF7CAB" w:rsidP="00DF7CAB">
      <w:pPr>
        <w:spacing w:line="360" w:lineRule="auto"/>
        <w:ind w:firstLineChars="200" w:firstLine="496"/>
        <w:rPr>
          <w:spacing w:val="4"/>
          <w:sz w:val="24"/>
        </w:rPr>
      </w:pPr>
      <w:r w:rsidRPr="006F5C66">
        <w:rPr>
          <w:spacing w:val="4"/>
          <w:sz w:val="24"/>
        </w:rPr>
        <w:t>用户收到货物并验收合格后</w:t>
      </w:r>
      <w:r>
        <w:rPr>
          <w:rFonts w:hint="eastAsia"/>
          <w:spacing w:val="4"/>
          <w:sz w:val="24"/>
        </w:rPr>
        <w:t>10</w:t>
      </w:r>
      <w:r w:rsidRPr="006F5C66">
        <w:rPr>
          <w:spacing w:val="4"/>
          <w:sz w:val="24"/>
        </w:rPr>
        <w:t>个工作日内付中标款的</w:t>
      </w:r>
      <w:r w:rsidRPr="006F5C66">
        <w:rPr>
          <w:rFonts w:hint="eastAsia"/>
          <w:spacing w:val="4"/>
          <w:sz w:val="24"/>
        </w:rPr>
        <w:t>95</w:t>
      </w:r>
      <w:r w:rsidRPr="006F5C66">
        <w:rPr>
          <w:spacing w:val="4"/>
          <w:sz w:val="24"/>
        </w:rPr>
        <w:t>％，</w:t>
      </w:r>
      <w:r>
        <w:rPr>
          <w:rFonts w:hint="eastAsia"/>
          <w:spacing w:val="4"/>
          <w:sz w:val="24"/>
        </w:rPr>
        <w:t>结算时抵扣回收旧</w:t>
      </w:r>
      <w:r w:rsidRPr="00C80EDC">
        <w:rPr>
          <w:rFonts w:hint="eastAsia"/>
          <w:spacing w:val="4"/>
          <w:sz w:val="24"/>
        </w:rPr>
        <w:t>灭火器钢瓶</w:t>
      </w:r>
      <w:r>
        <w:rPr>
          <w:rFonts w:hint="eastAsia"/>
          <w:spacing w:val="4"/>
          <w:sz w:val="24"/>
        </w:rPr>
        <w:t>的款项</w:t>
      </w:r>
      <w:r>
        <w:rPr>
          <w:rFonts w:hint="eastAsia"/>
          <w:szCs w:val="21"/>
        </w:rPr>
        <w:t>。</w:t>
      </w:r>
      <w:r>
        <w:rPr>
          <w:spacing w:val="4"/>
          <w:sz w:val="24"/>
        </w:rPr>
        <w:t>保修</w:t>
      </w:r>
      <w:r w:rsidRPr="006F5C66">
        <w:rPr>
          <w:spacing w:val="4"/>
          <w:sz w:val="24"/>
        </w:rPr>
        <w:t>期</w:t>
      </w:r>
      <w:r>
        <w:rPr>
          <w:rFonts w:hint="eastAsia"/>
          <w:spacing w:val="4"/>
          <w:sz w:val="24"/>
        </w:rPr>
        <w:t>满，</w:t>
      </w:r>
      <w:r w:rsidRPr="006F5C66">
        <w:rPr>
          <w:spacing w:val="4"/>
          <w:sz w:val="24"/>
        </w:rPr>
        <w:t>若货物无质量问题，则支付剩余</w:t>
      </w:r>
      <w:r w:rsidRPr="006F5C66">
        <w:rPr>
          <w:rFonts w:hint="eastAsia"/>
          <w:spacing w:val="4"/>
          <w:sz w:val="24"/>
        </w:rPr>
        <w:t>5</w:t>
      </w:r>
      <w:r w:rsidRPr="006F5C66">
        <w:rPr>
          <w:spacing w:val="4"/>
          <w:sz w:val="24"/>
        </w:rPr>
        <w:t>%</w:t>
      </w:r>
      <w:r w:rsidRPr="006F5C66">
        <w:rPr>
          <w:spacing w:val="4"/>
          <w:sz w:val="24"/>
        </w:rPr>
        <w:t>中标款。</w:t>
      </w:r>
    </w:p>
    <w:p w:rsidR="00DF7CAB" w:rsidRPr="006F5C66" w:rsidRDefault="00DF7CAB" w:rsidP="00DF7CAB">
      <w:pPr>
        <w:spacing w:line="360" w:lineRule="auto"/>
        <w:ind w:firstLineChars="196" w:firstLine="488"/>
        <w:rPr>
          <w:b/>
          <w:spacing w:val="4"/>
          <w:sz w:val="24"/>
        </w:rPr>
      </w:pPr>
      <w:r w:rsidRPr="006F5C66">
        <w:rPr>
          <w:b/>
          <w:spacing w:val="4"/>
          <w:sz w:val="24"/>
        </w:rPr>
        <w:t>4</w:t>
      </w:r>
      <w:r w:rsidRPr="006F5C66">
        <w:rPr>
          <w:b/>
          <w:spacing w:val="4"/>
          <w:sz w:val="24"/>
        </w:rPr>
        <w:t>、</w:t>
      </w:r>
      <w:r>
        <w:rPr>
          <w:b/>
          <w:spacing w:val="4"/>
          <w:sz w:val="24"/>
        </w:rPr>
        <w:t>保修</w:t>
      </w:r>
      <w:r w:rsidRPr="006F5C66">
        <w:rPr>
          <w:b/>
          <w:spacing w:val="4"/>
          <w:sz w:val="24"/>
        </w:rPr>
        <w:t>期及售后服务</w:t>
      </w:r>
    </w:p>
    <w:p w:rsidR="00DF7CAB" w:rsidRPr="006F5C66" w:rsidRDefault="00DF7CAB" w:rsidP="00DF7CAB">
      <w:pPr>
        <w:spacing w:line="360" w:lineRule="auto"/>
        <w:ind w:firstLineChars="200" w:firstLine="496"/>
        <w:rPr>
          <w:spacing w:val="4"/>
          <w:sz w:val="24"/>
        </w:rPr>
      </w:pPr>
      <w:r w:rsidRPr="006F5C66">
        <w:rPr>
          <w:spacing w:val="4"/>
          <w:sz w:val="24"/>
        </w:rPr>
        <w:t>（</w:t>
      </w:r>
      <w:r w:rsidRPr="006F5C66">
        <w:rPr>
          <w:spacing w:val="4"/>
          <w:sz w:val="24"/>
        </w:rPr>
        <w:t>1</w:t>
      </w:r>
      <w:r w:rsidRPr="006F5C66">
        <w:rPr>
          <w:spacing w:val="4"/>
          <w:sz w:val="24"/>
        </w:rPr>
        <w:t>）产品验收合格后</w:t>
      </w:r>
      <w:r>
        <w:rPr>
          <w:spacing w:val="4"/>
          <w:sz w:val="24"/>
        </w:rPr>
        <w:t>保修</w:t>
      </w:r>
      <w:r>
        <w:rPr>
          <w:rFonts w:hint="eastAsia"/>
          <w:spacing w:val="4"/>
          <w:sz w:val="24"/>
        </w:rPr>
        <w:t>期为</w:t>
      </w:r>
      <w:r w:rsidRPr="006F5C66">
        <w:rPr>
          <w:b/>
          <w:spacing w:val="4"/>
          <w:sz w:val="24"/>
        </w:rPr>
        <w:t>贰年</w:t>
      </w:r>
      <w:r w:rsidRPr="006F5C66">
        <w:rPr>
          <w:spacing w:val="4"/>
          <w:sz w:val="24"/>
        </w:rPr>
        <w:t>。</w:t>
      </w:r>
      <w:r>
        <w:rPr>
          <w:spacing w:val="4"/>
          <w:sz w:val="24"/>
        </w:rPr>
        <w:t>保修</w:t>
      </w:r>
      <w:r w:rsidRPr="006F5C66">
        <w:rPr>
          <w:spacing w:val="4"/>
          <w:sz w:val="24"/>
        </w:rPr>
        <w:t>期自愿延长不限。</w:t>
      </w:r>
    </w:p>
    <w:p w:rsidR="00DF7CAB" w:rsidRPr="006F5C66" w:rsidRDefault="00DF7CAB" w:rsidP="00DF7CAB">
      <w:pPr>
        <w:spacing w:line="360" w:lineRule="auto"/>
        <w:ind w:firstLineChars="200" w:firstLine="496"/>
        <w:rPr>
          <w:spacing w:val="4"/>
          <w:sz w:val="24"/>
        </w:rPr>
      </w:pPr>
      <w:r w:rsidRPr="006F5C66">
        <w:rPr>
          <w:spacing w:val="4"/>
          <w:sz w:val="24"/>
        </w:rPr>
        <w:t>（</w:t>
      </w:r>
      <w:r w:rsidRPr="006F5C66">
        <w:rPr>
          <w:spacing w:val="4"/>
          <w:sz w:val="24"/>
        </w:rPr>
        <w:t>2</w:t>
      </w:r>
      <w:r w:rsidRPr="006F5C66">
        <w:rPr>
          <w:spacing w:val="4"/>
          <w:sz w:val="24"/>
        </w:rPr>
        <w:t>）</w:t>
      </w:r>
      <w:r>
        <w:rPr>
          <w:spacing w:val="4"/>
          <w:sz w:val="24"/>
        </w:rPr>
        <w:t>保修</w:t>
      </w:r>
      <w:r w:rsidRPr="006F5C66">
        <w:rPr>
          <w:spacing w:val="4"/>
          <w:sz w:val="24"/>
        </w:rPr>
        <w:t>期内，因货物质量问题导致的各种故障的技术服务及维修所产生的一切费用由卖方负责承担</w:t>
      </w:r>
      <w:r w:rsidRPr="006F5C66">
        <w:rPr>
          <w:rFonts w:hint="eastAsia"/>
          <w:spacing w:val="4"/>
          <w:sz w:val="24"/>
        </w:rPr>
        <w:t>。</w:t>
      </w:r>
    </w:p>
    <w:p w:rsidR="00DF7CAB" w:rsidRPr="006F5C66" w:rsidRDefault="00DF7CAB" w:rsidP="00DF7CAB">
      <w:pPr>
        <w:spacing w:line="360" w:lineRule="auto"/>
        <w:ind w:firstLineChars="200" w:firstLine="496"/>
        <w:rPr>
          <w:spacing w:val="4"/>
          <w:sz w:val="24"/>
        </w:rPr>
      </w:pPr>
      <w:r w:rsidRPr="006F5C66">
        <w:rPr>
          <w:spacing w:val="4"/>
          <w:sz w:val="24"/>
        </w:rPr>
        <w:t>（</w:t>
      </w:r>
      <w:r w:rsidRPr="006F5C66">
        <w:rPr>
          <w:spacing w:val="4"/>
          <w:sz w:val="24"/>
        </w:rPr>
        <w:t>3</w:t>
      </w:r>
      <w:r w:rsidRPr="006F5C66">
        <w:rPr>
          <w:spacing w:val="4"/>
          <w:sz w:val="24"/>
        </w:rPr>
        <w:t>）卖方应针对货物的特点对买方有关人员进行货物的性能、操作要领、维修和保养等各个方面进行说明。</w:t>
      </w:r>
    </w:p>
    <w:p w:rsidR="00DF7CAB" w:rsidRPr="006F5C66" w:rsidRDefault="00DF7CAB" w:rsidP="00DF7CAB">
      <w:pPr>
        <w:spacing w:line="360" w:lineRule="auto"/>
        <w:ind w:firstLineChars="200" w:firstLine="496"/>
        <w:rPr>
          <w:spacing w:val="4"/>
          <w:sz w:val="24"/>
        </w:rPr>
      </w:pPr>
      <w:r w:rsidRPr="006F5C66">
        <w:rPr>
          <w:spacing w:val="4"/>
          <w:sz w:val="24"/>
        </w:rPr>
        <w:t>（</w:t>
      </w:r>
      <w:r w:rsidRPr="006F5C66">
        <w:rPr>
          <w:spacing w:val="4"/>
          <w:sz w:val="24"/>
        </w:rPr>
        <w:t>4</w:t>
      </w:r>
      <w:r w:rsidRPr="006F5C66">
        <w:rPr>
          <w:spacing w:val="4"/>
          <w:sz w:val="24"/>
        </w:rPr>
        <w:t>）售后服务承诺书中承诺的其他条款。</w:t>
      </w:r>
    </w:p>
    <w:p w:rsidR="00DF7CAB" w:rsidRPr="006F5C66" w:rsidRDefault="00DF7CAB" w:rsidP="00DF7CAB">
      <w:pPr>
        <w:spacing w:line="360" w:lineRule="auto"/>
        <w:ind w:firstLineChars="196" w:firstLine="488"/>
        <w:rPr>
          <w:b/>
          <w:spacing w:val="4"/>
          <w:sz w:val="24"/>
        </w:rPr>
      </w:pPr>
      <w:r w:rsidRPr="006F5C66">
        <w:rPr>
          <w:b/>
          <w:spacing w:val="4"/>
          <w:sz w:val="24"/>
        </w:rPr>
        <w:t>5</w:t>
      </w:r>
      <w:r w:rsidRPr="006F5C66">
        <w:rPr>
          <w:b/>
          <w:spacing w:val="4"/>
          <w:sz w:val="24"/>
        </w:rPr>
        <w:t>、验收要求</w:t>
      </w:r>
    </w:p>
    <w:p w:rsidR="00DF7CAB" w:rsidRPr="006F5C66" w:rsidRDefault="00DF7CAB" w:rsidP="00DF7CAB">
      <w:pPr>
        <w:spacing w:line="360" w:lineRule="auto"/>
        <w:ind w:firstLineChars="200" w:firstLine="496"/>
        <w:rPr>
          <w:spacing w:val="4"/>
          <w:sz w:val="24"/>
        </w:rPr>
      </w:pPr>
      <w:r w:rsidRPr="006F5C66">
        <w:rPr>
          <w:spacing w:val="4"/>
          <w:sz w:val="24"/>
        </w:rPr>
        <w:t>（</w:t>
      </w:r>
      <w:r w:rsidRPr="006F5C66">
        <w:rPr>
          <w:spacing w:val="4"/>
          <w:sz w:val="24"/>
        </w:rPr>
        <w:t>1</w:t>
      </w:r>
      <w:r w:rsidRPr="006F5C66">
        <w:rPr>
          <w:spacing w:val="4"/>
          <w:sz w:val="24"/>
        </w:rPr>
        <w:t>）卖方应在买方的配合下，负责对货物的现场验收，在合同签订后</w:t>
      </w:r>
      <w:r w:rsidRPr="006F5C66">
        <w:rPr>
          <w:spacing w:val="4"/>
          <w:sz w:val="24"/>
        </w:rPr>
        <w:t xml:space="preserve"> </w:t>
      </w:r>
      <w:r w:rsidRPr="006F5C66">
        <w:rPr>
          <w:rFonts w:hint="eastAsia"/>
          <w:spacing w:val="4"/>
          <w:sz w:val="24"/>
        </w:rPr>
        <w:t>20</w:t>
      </w:r>
      <w:r w:rsidRPr="006F5C66">
        <w:rPr>
          <w:spacing w:val="4"/>
          <w:sz w:val="24"/>
        </w:rPr>
        <w:t>个工作日内</w:t>
      </w:r>
      <w:r w:rsidRPr="006F5C66">
        <w:rPr>
          <w:rFonts w:hint="eastAsia"/>
          <w:spacing w:val="4"/>
          <w:sz w:val="24"/>
        </w:rPr>
        <w:t>，根据买方指定场所，</w:t>
      </w:r>
      <w:r w:rsidRPr="006F5C66">
        <w:rPr>
          <w:spacing w:val="4"/>
          <w:sz w:val="24"/>
        </w:rPr>
        <w:t>完成全部货物的安放，并提供验收清单及货物分布明细</w:t>
      </w:r>
      <w:r w:rsidRPr="006F5C66">
        <w:rPr>
          <w:rFonts w:hint="eastAsia"/>
          <w:spacing w:val="4"/>
          <w:sz w:val="24"/>
        </w:rPr>
        <w:t>表格</w:t>
      </w:r>
      <w:r w:rsidRPr="006F5C66">
        <w:rPr>
          <w:spacing w:val="4"/>
          <w:sz w:val="24"/>
        </w:rPr>
        <w:t>。</w:t>
      </w:r>
    </w:p>
    <w:p w:rsidR="00DF7CAB" w:rsidRPr="006F5C66" w:rsidRDefault="00DF7CAB" w:rsidP="00DF7CAB">
      <w:pPr>
        <w:spacing w:line="360" w:lineRule="auto"/>
        <w:ind w:firstLineChars="200" w:firstLine="496"/>
        <w:rPr>
          <w:spacing w:val="4"/>
          <w:sz w:val="24"/>
        </w:rPr>
      </w:pPr>
      <w:r w:rsidRPr="006F5C66">
        <w:rPr>
          <w:spacing w:val="4"/>
          <w:sz w:val="24"/>
        </w:rPr>
        <w:t>（</w:t>
      </w:r>
      <w:r w:rsidRPr="006F5C66">
        <w:rPr>
          <w:spacing w:val="4"/>
          <w:sz w:val="24"/>
        </w:rPr>
        <w:t>2</w:t>
      </w:r>
      <w:r w:rsidRPr="006F5C66">
        <w:rPr>
          <w:spacing w:val="4"/>
          <w:sz w:val="24"/>
        </w:rPr>
        <w:t>）</w:t>
      </w:r>
      <w:r w:rsidRPr="006F5C66">
        <w:rPr>
          <w:rFonts w:hint="eastAsia"/>
          <w:spacing w:val="4"/>
          <w:sz w:val="24"/>
        </w:rPr>
        <w:t>采购的货物需经随机抽样后送往江苏省质量技术监督消防器材产品质量检验站进行测试。抽样货物数量为：灭火器</w:t>
      </w:r>
      <w:r w:rsidRPr="006F5C66">
        <w:rPr>
          <w:rFonts w:hint="eastAsia"/>
          <w:spacing w:val="4"/>
          <w:sz w:val="24"/>
        </w:rPr>
        <w:t>5</w:t>
      </w:r>
      <w:r w:rsidRPr="006F5C66">
        <w:rPr>
          <w:rFonts w:hint="eastAsia"/>
          <w:spacing w:val="4"/>
          <w:sz w:val="24"/>
        </w:rPr>
        <w:t>具，抽样的各类产品须为同一型号、同一批次产品。如检测合格，则通过验收。如检测不合格，则买方责令卖方于</w:t>
      </w:r>
      <w:r w:rsidRPr="006F5C66">
        <w:rPr>
          <w:rFonts w:hint="eastAsia"/>
          <w:spacing w:val="4"/>
          <w:sz w:val="24"/>
        </w:rPr>
        <w:t>10</w:t>
      </w:r>
      <w:r w:rsidRPr="006F5C66">
        <w:rPr>
          <w:rFonts w:hint="eastAsia"/>
          <w:spacing w:val="4"/>
          <w:sz w:val="24"/>
        </w:rPr>
        <w:t>个工作日内整改完毕，并进行第二次抽样送检，送检所产生的全部费用由卖方负责。</w:t>
      </w:r>
    </w:p>
    <w:p w:rsidR="00DF7CAB" w:rsidRPr="006F5C66" w:rsidRDefault="00DF7CAB" w:rsidP="00DF7CAB">
      <w:pPr>
        <w:spacing w:line="360" w:lineRule="auto"/>
        <w:ind w:firstLineChars="200" w:firstLine="496"/>
        <w:rPr>
          <w:spacing w:val="4"/>
          <w:sz w:val="24"/>
        </w:rPr>
      </w:pPr>
      <w:r w:rsidRPr="006F5C66">
        <w:rPr>
          <w:spacing w:val="4"/>
          <w:sz w:val="24"/>
        </w:rPr>
        <w:t>（</w:t>
      </w:r>
      <w:r w:rsidRPr="006F5C66">
        <w:rPr>
          <w:spacing w:val="4"/>
          <w:sz w:val="24"/>
        </w:rPr>
        <w:t>3</w:t>
      </w:r>
      <w:r w:rsidRPr="006F5C66">
        <w:rPr>
          <w:spacing w:val="4"/>
          <w:sz w:val="24"/>
        </w:rPr>
        <w:t>）买方的验收最多进行</w:t>
      </w:r>
      <w:r w:rsidRPr="006F5C66">
        <w:rPr>
          <w:rFonts w:hint="eastAsia"/>
          <w:spacing w:val="4"/>
          <w:sz w:val="24"/>
        </w:rPr>
        <w:t>两</w:t>
      </w:r>
      <w:r w:rsidRPr="006F5C66">
        <w:rPr>
          <w:spacing w:val="4"/>
          <w:sz w:val="24"/>
        </w:rPr>
        <w:t>次，如</w:t>
      </w:r>
      <w:r w:rsidRPr="006F5C66">
        <w:rPr>
          <w:rFonts w:hint="eastAsia"/>
          <w:spacing w:val="4"/>
          <w:sz w:val="24"/>
        </w:rPr>
        <w:t>两</w:t>
      </w:r>
      <w:r w:rsidRPr="006F5C66">
        <w:rPr>
          <w:spacing w:val="4"/>
          <w:sz w:val="24"/>
        </w:rPr>
        <w:t>次验收都未通过，则认定卖方违约，需赔偿合同总金额的</w:t>
      </w:r>
      <w:r w:rsidRPr="006F5C66">
        <w:rPr>
          <w:spacing w:val="4"/>
          <w:sz w:val="24"/>
        </w:rPr>
        <w:t>20%</w:t>
      </w:r>
      <w:r w:rsidRPr="006F5C66">
        <w:rPr>
          <w:spacing w:val="4"/>
          <w:sz w:val="24"/>
        </w:rPr>
        <w:t>，且买方有权选择终止合同。</w:t>
      </w:r>
    </w:p>
    <w:p w:rsidR="00DF7CAB" w:rsidRPr="006F5C66" w:rsidRDefault="00DF7CAB" w:rsidP="00DF7CAB">
      <w:pPr>
        <w:spacing w:line="360" w:lineRule="auto"/>
        <w:ind w:firstLineChars="200" w:firstLine="496"/>
        <w:rPr>
          <w:spacing w:val="4"/>
          <w:sz w:val="24"/>
        </w:rPr>
      </w:pPr>
      <w:r w:rsidRPr="006F5C66">
        <w:rPr>
          <w:spacing w:val="4"/>
          <w:sz w:val="24"/>
        </w:rPr>
        <w:t>（</w:t>
      </w:r>
      <w:r w:rsidRPr="006F5C66">
        <w:rPr>
          <w:rFonts w:hint="eastAsia"/>
          <w:spacing w:val="4"/>
          <w:sz w:val="24"/>
        </w:rPr>
        <w:t>4</w:t>
      </w:r>
      <w:r w:rsidRPr="006F5C66">
        <w:rPr>
          <w:spacing w:val="4"/>
          <w:sz w:val="24"/>
        </w:rPr>
        <w:t>）卖方人员在买方验收期间所产生的一切费用由卖方承担。</w:t>
      </w:r>
    </w:p>
    <w:p w:rsidR="00767A8B" w:rsidRDefault="00DF7CAB" w:rsidP="00DF7CAB">
      <w:pPr>
        <w:spacing w:line="360" w:lineRule="auto"/>
        <w:jc w:val="center"/>
        <w:rPr>
          <w:rFonts w:ascii="宋体" w:hAnsi="宋体"/>
          <w:b/>
          <w:spacing w:val="4"/>
          <w:sz w:val="44"/>
          <w:szCs w:val="44"/>
        </w:rPr>
      </w:pPr>
      <w:r w:rsidRPr="006F5C66">
        <w:rPr>
          <w:spacing w:val="4"/>
          <w:sz w:val="24"/>
        </w:rPr>
        <w:br w:type="page"/>
      </w:r>
      <w:r w:rsidR="00767A8B">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pPr>
        <w:spacing w:line="480" w:lineRule="auto"/>
        <w:ind w:firstLineChars="150" w:firstLine="36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9"/>
          <w:footerReference w:type="even" r:id="rId10"/>
          <w:footerReference w:type="default" r:id="rId11"/>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C15C60">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AE750D" w:rsidRDefault="00AE750D">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1C7FBF">
      <w:pPr>
        <w:spacing w:line="480" w:lineRule="auto"/>
        <w:ind w:left="-137" w:rightChars="-167" w:right="-351"/>
        <w:rPr>
          <w:sz w:val="28"/>
          <w:szCs w:val="28"/>
        </w:rPr>
      </w:pPr>
      <w:r>
        <w:rPr>
          <w:rFonts w:hint="eastAsia"/>
          <w:sz w:val="28"/>
          <w:szCs w:val="28"/>
        </w:rPr>
        <w:t>江苏信息职业技术学院招投标中心</w:t>
      </w:r>
      <w:r w:rsidR="00767A8B">
        <w:rPr>
          <w:rFonts w:hint="eastAsia"/>
          <w:sz w:val="28"/>
          <w:szCs w:val="28"/>
        </w:rPr>
        <w:t>：</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C15C60">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AE750D" w:rsidRDefault="00AE750D">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3F4" w:rsidRDefault="00BE03F4">
      <w:r>
        <w:separator/>
      </w:r>
    </w:p>
  </w:endnote>
  <w:endnote w:type="continuationSeparator" w:id="1">
    <w:p w:rsidR="00BE03F4" w:rsidRDefault="00BE0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0D" w:rsidRDefault="00C15C60">
    <w:pPr>
      <w:pStyle w:val="a9"/>
      <w:framePr w:wrap="around" w:vAnchor="text" w:hAnchor="margin" w:xAlign="center" w:y="1"/>
      <w:rPr>
        <w:rStyle w:val="a4"/>
      </w:rPr>
    </w:pPr>
    <w:r>
      <w:fldChar w:fldCharType="begin"/>
    </w:r>
    <w:r w:rsidR="00AE750D">
      <w:rPr>
        <w:rStyle w:val="a4"/>
      </w:rPr>
      <w:instrText xml:space="preserve">PAGE  </w:instrText>
    </w:r>
    <w:r>
      <w:fldChar w:fldCharType="end"/>
    </w:r>
  </w:p>
  <w:p w:rsidR="00AE750D" w:rsidRDefault="00AE750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0D" w:rsidRDefault="00C15C60">
    <w:pPr>
      <w:pStyle w:val="a9"/>
      <w:framePr w:wrap="around" w:vAnchor="text" w:hAnchor="margin" w:xAlign="center" w:y="1"/>
      <w:rPr>
        <w:rStyle w:val="a4"/>
      </w:rPr>
    </w:pPr>
    <w:r>
      <w:fldChar w:fldCharType="begin"/>
    </w:r>
    <w:r w:rsidR="00AE750D">
      <w:rPr>
        <w:rStyle w:val="a4"/>
      </w:rPr>
      <w:instrText xml:space="preserve">PAGE  </w:instrText>
    </w:r>
    <w:r>
      <w:fldChar w:fldCharType="separate"/>
    </w:r>
    <w:r w:rsidR="000A1870">
      <w:rPr>
        <w:rStyle w:val="a4"/>
        <w:noProof/>
      </w:rPr>
      <w:t>2</w:t>
    </w:r>
    <w:r>
      <w:fldChar w:fldCharType="end"/>
    </w:r>
  </w:p>
  <w:p w:rsidR="00AE750D" w:rsidRDefault="00AE750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3F4" w:rsidRDefault="00BE03F4">
      <w:r>
        <w:separator/>
      </w:r>
    </w:p>
  </w:footnote>
  <w:footnote w:type="continuationSeparator" w:id="1">
    <w:p w:rsidR="00BE03F4" w:rsidRDefault="00BE0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0D" w:rsidRDefault="00AE750D" w:rsidP="00153D14">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1F49"/>
    <w:multiLevelType w:val="hybridMultilevel"/>
    <w:tmpl w:val="04488130"/>
    <w:lvl w:ilvl="0" w:tplc="5F0A61D0">
      <w:start w:val="1"/>
      <w:numFmt w:val="decimal"/>
      <w:lvlText w:val="%1、"/>
      <w:lvlJc w:val="left"/>
      <w:pPr>
        <w:ind w:left="847" w:hanging="375"/>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2">
    <w:nsid w:val="2B29054F"/>
    <w:multiLevelType w:val="hybridMultilevel"/>
    <w:tmpl w:val="E2BA8186"/>
    <w:lvl w:ilvl="0" w:tplc="A47E1A4A">
      <w:start w:val="1"/>
      <w:numFmt w:val="decimalEnclosedCircle"/>
      <w:lvlText w:val="%1"/>
      <w:lvlJc w:val="left"/>
      <w:pPr>
        <w:ind w:left="675" w:hanging="360"/>
      </w:pPr>
      <w:rPr>
        <w:rFonts w:ascii="宋体" w:hAnsi="宋体"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4">
    <w:nsid w:val="2D887A29"/>
    <w:multiLevelType w:val="hybridMultilevel"/>
    <w:tmpl w:val="B896ED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C635F81"/>
    <w:multiLevelType w:val="hybridMultilevel"/>
    <w:tmpl w:val="3832681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5C9A5C63"/>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8">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0">
    <w:nsid w:val="6CBB1EC6"/>
    <w:multiLevelType w:val="hybridMultilevel"/>
    <w:tmpl w:val="E2BA8186"/>
    <w:lvl w:ilvl="0" w:tplc="A47E1A4A">
      <w:start w:val="1"/>
      <w:numFmt w:val="decimalEnclosedCircle"/>
      <w:lvlText w:val="%1"/>
      <w:lvlJc w:val="left"/>
      <w:pPr>
        <w:ind w:left="675" w:hanging="360"/>
      </w:pPr>
      <w:rPr>
        <w:rFonts w:ascii="宋体" w:hAnsi="宋体"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1">
    <w:nsid w:val="741A64E0"/>
    <w:multiLevelType w:val="hybridMultilevel"/>
    <w:tmpl w:val="EBA47514"/>
    <w:lvl w:ilvl="0" w:tplc="F06E3284">
      <w:start w:val="1"/>
      <w:numFmt w:val="decimal"/>
      <w:lvlText w:val="（%1）"/>
      <w:lvlJc w:val="left"/>
      <w:pPr>
        <w:ind w:left="862" w:hanging="720"/>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2">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1"/>
  </w:num>
  <w:num w:numId="2">
    <w:abstractNumId w:val="3"/>
  </w:num>
  <w:num w:numId="3">
    <w:abstractNumId w:val="12"/>
  </w:num>
  <w:num w:numId="4">
    <w:abstractNumId w:val="6"/>
  </w:num>
  <w:num w:numId="5">
    <w:abstractNumId w:val="8"/>
  </w:num>
  <w:num w:numId="6">
    <w:abstractNumId w:val="9"/>
  </w:num>
  <w:num w:numId="7">
    <w:abstractNumId w:val="0"/>
  </w:num>
  <w:num w:numId="8">
    <w:abstractNumId w:val="7"/>
  </w:num>
  <w:num w:numId="9">
    <w:abstractNumId w:val="11"/>
  </w:num>
  <w:num w:numId="10">
    <w:abstractNumId w:val="5"/>
  </w:num>
  <w:num w:numId="11">
    <w:abstractNumId w:val="4"/>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215C"/>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0051"/>
    <w:rsid w:val="00051925"/>
    <w:rsid w:val="00053728"/>
    <w:rsid w:val="000568DD"/>
    <w:rsid w:val="0006006E"/>
    <w:rsid w:val="00060724"/>
    <w:rsid w:val="00060F5B"/>
    <w:rsid w:val="00066555"/>
    <w:rsid w:val="00067530"/>
    <w:rsid w:val="00070552"/>
    <w:rsid w:val="0007344D"/>
    <w:rsid w:val="00076040"/>
    <w:rsid w:val="000767E7"/>
    <w:rsid w:val="00083C36"/>
    <w:rsid w:val="00086037"/>
    <w:rsid w:val="00087074"/>
    <w:rsid w:val="00093C37"/>
    <w:rsid w:val="000A1870"/>
    <w:rsid w:val="000A2FC7"/>
    <w:rsid w:val="000B15DD"/>
    <w:rsid w:val="000B1DCD"/>
    <w:rsid w:val="000B571B"/>
    <w:rsid w:val="000B5752"/>
    <w:rsid w:val="000B79AB"/>
    <w:rsid w:val="000C1003"/>
    <w:rsid w:val="000D1EFE"/>
    <w:rsid w:val="000E2DE4"/>
    <w:rsid w:val="000E3CB4"/>
    <w:rsid w:val="000E56EE"/>
    <w:rsid w:val="000F0037"/>
    <w:rsid w:val="000F00F4"/>
    <w:rsid w:val="000F1EB9"/>
    <w:rsid w:val="000F272D"/>
    <w:rsid w:val="000F3C27"/>
    <w:rsid w:val="000F5790"/>
    <w:rsid w:val="001005CB"/>
    <w:rsid w:val="001017CE"/>
    <w:rsid w:val="0010325F"/>
    <w:rsid w:val="00103D20"/>
    <w:rsid w:val="00106C11"/>
    <w:rsid w:val="00114146"/>
    <w:rsid w:val="001154CC"/>
    <w:rsid w:val="00116DDF"/>
    <w:rsid w:val="001210ED"/>
    <w:rsid w:val="00123B59"/>
    <w:rsid w:val="00124095"/>
    <w:rsid w:val="001241D6"/>
    <w:rsid w:val="001260E1"/>
    <w:rsid w:val="00126E0F"/>
    <w:rsid w:val="00126E36"/>
    <w:rsid w:val="00126F73"/>
    <w:rsid w:val="0013026B"/>
    <w:rsid w:val="001310C3"/>
    <w:rsid w:val="00133398"/>
    <w:rsid w:val="001348D7"/>
    <w:rsid w:val="00134ACD"/>
    <w:rsid w:val="001359FD"/>
    <w:rsid w:val="00135C08"/>
    <w:rsid w:val="00136FBD"/>
    <w:rsid w:val="0014036A"/>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5537"/>
    <w:rsid w:val="001963B3"/>
    <w:rsid w:val="00197CC2"/>
    <w:rsid w:val="001A0855"/>
    <w:rsid w:val="001A0EFC"/>
    <w:rsid w:val="001A28E0"/>
    <w:rsid w:val="001A2F8F"/>
    <w:rsid w:val="001A45C9"/>
    <w:rsid w:val="001A45D6"/>
    <w:rsid w:val="001A5AB3"/>
    <w:rsid w:val="001B062E"/>
    <w:rsid w:val="001B0CD7"/>
    <w:rsid w:val="001B1DD7"/>
    <w:rsid w:val="001B55C1"/>
    <w:rsid w:val="001B65F9"/>
    <w:rsid w:val="001B6BCF"/>
    <w:rsid w:val="001B6DEE"/>
    <w:rsid w:val="001B73D4"/>
    <w:rsid w:val="001C00FD"/>
    <w:rsid w:val="001C23F7"/>
    <w:rsid w:val="001C4A2D"/>
    <w:rsid w:val="001C7FBF"/>
    <w:rsid w:val="001D10C5"/>
    <w:rsid w:val="001D1A36"/>
    <w:rsid w:val="001D1C36"/>
    <w:rsid w:val="001D344E"/>
    <w:rsid w:val="001D54AA"/>
    <w:rsid w:val="001D739C"/>
    <w:rsid w:val="001E6644"/>
    <w:rsid w:val="001E788C"/>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3719A"/>
    <w:rsid w:val="00240761"/>
    <w:rsid w:val="00243829"/>
    <w:rsid w:val="00250134"/>
    <w:rsid w:val="002502F9"/>
    <w:rsid w:val="00255C5D"/>
    <w:rsid w:val="00255ECB"/>
    <w:rsid w:val="00256285"/>
    <w:rsid w:val="0026032A"/>
    <w:rsid w:val="0026111E"/>
    <w:rsid w:val="00263424"/>
    <w:rsid w:val="002634CA"/>
    <w:rsid w:val="00266DF6"/>
    <w:rsid w:val="00267F4D"/>
    <w:rsid w:val="00270205"/>
    <w:rsid w:val="002725A7"/>
    <w:rsid w:val="0027610E"/>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4586"/>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3FB9"/>
    <w:rsid w:val="003055EB"/>
    <w:rsid w:val="00306E39"/>
    <w:rsid w:val="00310976"/>
    <w:rsid w:val="00311AE5"/>
    <w:rsid w:val="0031223D"/>
    <w:rsid w:val="0031585B"/>
    <w:rsid w:val="00315FEF"/>
    <w:rsid w:val="0032019B"/>
    <w:rsid w:val="00320A28"/>
    <w:rsid w:val="0032129F"/>
    <w:rsid w:val="00321A17"/>
    <w:rsid w:val="00322DB7"/>
    <w:rsid w:val="00323698"/>
    <w:rsid w:val="003267C2"/>
    <w:rsid w:val="003301D8"/>
    <w:rsid w:val="00336E52"/>
    <w:rsid w:val="00340863"/>
    <w:rsid w:val="00341B85"/>
    <w:rsid w:val="00341DE9"/>
    <w:rsid w:val="0034442F"/>
    <w:rsid w:val="0034512C"/>
    <w:rsid w:val="00345908"/>
    <w:rsid w:val="003503D7"/>
    <w:rsid w:val="00352CD3"/>
    <w:rsid w:val="00354CA5"/>
    <w:rsid w:val="00361793"/>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2D32"/>
    <w:rsid w:val="00395B37"/>
    <w:rsid w:val="003977BF"/>
    <w:rsid w:val="003A037F"/>
    <w:rsid w:val="003A1A52"/>
    <w:rsid w:val="003A7A7E"/>
    <w:rsid w:val="003B5565"/>
    <w:rsid w:val="003C0236"/>
    <w:rsid w:val="003C394B"/>
    <w:rsid w:val="003C7802"/>
    <w:rsid w:val="003C785A"/>
    <w:rsid w:val="003D02F3"/>
    <w:rsid w:val="003D0F40"/>
    <w:rsid w:val="003D3797"/>
    <w:rsid w:val="003D3AD9"/>
    <w:rsid w:val="003D4EFD"/>
    <w:rsid w:val="003D5B73"/>
    <w:rsid w:val="003E1D40"/>
    <w:rsid w:val="003E2381"/>
    <w:rsid w:val="003E3064"/>
    <w:rsid w:val="003E42FD"/>
    <w:rsid w:val="003E4D8A"/>
    <w:rsid w:val="003F389A"/>
    <w:rsid w:val="003F47FC"/>
    <w:rsid w:val="003F494A"/>
    <w:rsid w:val="003F7114"/>
    <w:rsid w:val="003F7F43"/>
    <w:rsid w:val="0040043F"/>
    <w:rsid w:val="00400F27"/>
    <w:rsid w:val="00402CA0"/>
    <w:rsid w:val="00405924"/>
    <w:rsid w:val="00407D09"/>
    <w:rsid w:val="004178F4"/>
    <w:rsid w:val="00417AFE"/>
    <w:rsid w:val="00417F11"/>
    <w:rsid w:val="00421E54"/>
    <w:rsid w:val="00422AEE"/>
    <w:rsid w:val="00425664"/>
    <w:rsid w:val="0042767A"/>
    <w:rsid w:val="00427A55"/>
    <w:rsid w:val="00430318"/>
    <w:rsid w:val="0043250B"/>
    <w:rsid w:val="00440341"/>
    <w:rsid w:val="00443318"/>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A7697"/>
    <w:rsid w:val="004A789E"/>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E6691"/>
    <w:rsid w:val="004F0A40"/>
    <w:rsid w:val="004F2B9D"/>
    <w:rsid w:val="004F3FEB"/>
    <w:rsid w:val="004F53D8"/>
    <w:rsid w:val="004F61C1"/>
    <w:rsid w:val="004F6C83"/>
    <w:rsid w:val="00502DE2"/>
    <w:rsid w:val="005030BD"/>
    <w:rsid w:val="005076AF"/>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A08"/>
    <w:rsid w:val="00541DD7"/>
    <w:rsid w:val="00542383"/>
    <w:rsid w:val="005452F6"/>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7E1C"/>
    <w:rsid w:val="005B2235"/>
    <w:rsid w:val="005B267E"/>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4544"/>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B67"/>
    <w:rsid w:val="00677C16"/>
    <w:rsid w:val="0068030B"/>
    <w:rsid w:val="00680D07"/>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D7440"/>
    <w:rsid w:val="006E1107"/>
    <w:rsid w:val="006E6395"/>
    <w:rsid w:val="006E7D8F"/>
    <w:rsid w:val="006F12CF"/>
    <w:rsid w:val="006F4EDD"/>
    <w:rsid w:val="006F4F47"/>
    <w:rsid w:val="006F5A80"/>
    <w:rsid w:val="006F60E6"/>
    <w:rsid w:val="007008A5"/>
    <w:rsid w:val="00700DBC"/>
    <w:rsid w:val="00706070"/>
    <w:rsid w:val="00707DF8"/>
    <w:rsid w:val="0071104D"/>
    <w:rsid w:val="00713D12"/>
    <w:rsid w:val="00715159"/>
    <w:rsid w:val="007176D5"/>
    <w:rsid w:val="00721A03"/>
    <w:rsid w:val="00722F34"/>
    <w:rsid w:val="00723E4E"/>
    <w:rsid w:val="00723EC7"/>
    <w:rsid w:val="007316D5"/>
    <w:rsid w:val="00731C64"/>
    <w:rsid w:val="007321A8"/>
    <w:rsid w:val="0073229B"/>
    <w:rsid w:val="007338F9"/>
    <w:rsid w:val="00733EEC"/>
    <w:rsid w:val="0073706D"/>
    <w:rsid w:val="00743B9C"/>
    <w:rsid w:val="00745542"/>
    <w:rsid w:val="00745EC2"/>
    <w:rsid w:val="00750C73"/>
    <w:rsid w:val="00754DD8"/>
    <w:rsid w:val="0075763F"/>
    <w:rsid w:val="007601BD"/>
    <w:rsid w:val="0076035E"/>
    <w:rsid w:val="007622E3"/>
    <w:rsid w:val="0076316B"/>
    <w:rsid w:val="00764C4D"/>
    <w:rsid w:val="00765F40"/>
    <w:rsid w:val="00766521"/>
    <w:rsid w:val="00767A8B"/>
    <w:rsid w:val="00773E47"/>
    <w:rsid w:val="007741D0"/>
    <w:rsid w:val="00775DEB"/>
    <w:rsid w:val="007810CE"/>
    <w:rsid w:val="007834A5"/>
    <w:rsid w:val="00783C35"/>
    <w:rsid w:val="00784936"/>
    <w:rsid w:val="0079336C"/>
    <w:rsid w:val="00793B8A"/>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51E"/>
    <w:rsid w:val="007B7ADB"/>
    <w:rsid w:val="007C1197"/>
    <w:rsid w:val="007D2036"/>
    <w:rsid w:val="007D255C"/>
    <w:rsid w:val="007D59AB"/>
    <w:rsid w:val="007D6145"/>
    <w:rsid w:val="007E26C6"/>
    <w:rsid w:val="007E5863"/>
    <w:rsid w:val="007E68BC"/>
    <w:rsid w:val="007E765A"/>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79B"/>
    <w:rsid w:val="00853DBA"/>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A4011"/>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F1F1D"/>
    <w:rsid w:val="008F2D95"/>
    <w:rsid w:val="008F4A55"/>
    <w:rsid w:val="008F61FF"/>
    <w:rsid w:val="008F7BC2"/>
    <w:rsid w:val="00900EDE"/>
    <w:rsid w:val="00902DA8"/>
    <w:rsid w:val="00903337"/>
    <w:rsid w:val="009041D2"/>
    <w:rsid w:val="00906214"/>
    <w:rsid w:val="00906363"/>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2C2C"/>
    <w:rsid w:val="00943C7D"/>
    <w:rsid w:val="00944FDD"/>
    <w:rsid w:val="009451A1"/>
    <w:rsid w:val="00945568"/>
    <w:rsid w:val="00952836"/>
    <w:rsid w:val="0095579F"/>
    <w:rsid w:val="00957457"/>
    <w:rsid w:val="00957BCA"/>
    <w:rsid w:val="00962509"/>
    <w:rsid w:val="0096735A"/>
    <w:rsid w:val="00967C7B"/>
    <w:rsid w:val="00972BC6"/>
    <w:rsid w:val="00973896"/>
    <w:rsid w:val="0097578C"/>
    <w:rsid w:val="009757AE"/>
    <w:rsid w:val="00982EFE"/>
    <w:rsid w:val="009842D3"/>
    <w:rsid w:val="00986E86"/>
    <w:rsid w:val="009906F7"/>
    <w:rsid w:val="0099121E"/>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3F0F"/>
    <w:rsid w:val="009F4DEB"/>
    <w:rsid w:val="009F614C"/>
    <w:rsid w:val="00A00135"/>
    <w:rsid w:val="00A0067A"/>
    <w:rsid w:val="00A028BE"/>
    <w:rsid w:val="00A036ED"/>
    <w:rsid w:val="00A04029"/>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0E76"/>
    <w:rsid w:val="00A531F2"/>
    <w:rsid w:val="00A56C7F"/>
    <w:rsid w:val="00A57934"/>
    <w:rsid w:val="00A6004B"/>
    <w:rsid w:val="00A60225"/>
    <w:rsid w:val="00A60C0F"/>
    <w:rsid w:val="00A61F23"/>
    <w:rsid w:val="00A65304"/>
    <w:rsid w:val="00A72BC4"/>
    <w:rsid w:val="00A73795"/>
    <w:rsid w:val="00A74CA2"/>
    <w:rsid w:val="00A77769"/>
    <w:rsid w:val="00A806B5"/>
    <w:rsid w:val="00A813CE"/>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C3C50"/>
    <w:rsid w:val="00AC4168"/>
    <w:rsid w:val="00AD05CE"/>
    <w:rsid w:val="00AD1A3E"/>
    <w:rsid w:val="00AD31C2"/>
    <w:rsid w:val="00AD45BC"/>
    <w:rsid w:val="00AE0BA7"/>
    <w:rsid w:val="00AE1407"/>
    <w:rsid w:val="00AE167A"/>
    <w:rsid w:val="00AE1F7A"/>
    <w:rsid w:val="00AE211D"/>
    <w:rsid w:val="00AE2FC3"/>
    <w:rsid w:val="00AE38C9"/>
    <w:rsid w:val="00AE40D7"/>
    <w:rsid w:val="00AE6921"/>
    <w:rsid w:val="00AE750D"/>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3795D"/>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86547"/>
    <w:rsid w:val="00B906CF"/>
    <w:rsid w:val="00B92ACF"/>
    <w:rsid w:val="00B92DD2"/>
    <w:rsid w:val="00B92F00"/>
    <w:rsid w:val="00B9479E"/>
    <w:rsid w:val="00BA1A83"/>
    <w:rsid w:val="00BA32BB"/>
    <w:rsid w:val="00BA43D7"/>
    <w:rsid w:val="00BA5F4C"/>
    <w:rsid w:val="00BA6C87"/>
    <w:rsid w:val="00BB09DB"/>
    <w:rsid w:val="00BB1638"/>
    <w:rsid w:val="00BB3D8A"/>
    <w:rsid w:val="00BC26D5"/>
    <w:rsid w:val="00BC31A1"/>
    <w:rsid w:val="00BC4287"/>
    <w:rsid w:val="00BC42D9"/>
    <w:rsid w:val="00BC5853"/>
    <w:rsid w:val="00BD0189"/>
    <w:rsid w:val="00BD0366"/>
    <w:rsid w:val="00BD0C0C"/>
    <w:rsid w:val="00BD16DA"/>
    <w:rsid w:val="00BD2967"/>
    <w:rsid w:val="00BD45CF"/>
    <w:rsid w:val="00BD5A84"/>
    <w:rsid w:val="00BD63DE"/>
    <w:rsid w:val="00BD669D"/>
    <w:rsid w:val="00BE03F4"/>
    <w:rsid w:val="00BE0692"/>
    <w:rsid w:val="00BE0770"/>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5C60"/>
    <w:rsid w:val="00C171AE"/>
    <w:rsid w:val="00C17E9C"/>
    <w:rsid w:val="00C2117B"/>
    <w:rsid w:val="00C21FBA"/>
    <w:rsid w:val="00C22247"/>
    <w:rsid w:val="00C23D44"/>
    <w:rsid w:val="00C26F5F"/>
    <w:rsid w:val="00C300DD"/>
    <w:rsid w:val="00C30D63"/>
    <w:rsid w:val="00C335DB"/>
    <w:rsid w:val="00C34215"/>
    <w:rsid w:val="00C35E86"/>
    <w:rsid w:val="00C4284E"/>
    <w:rsid w:val="00C44288"/>
    <w:rsid w:val="00C44932"/>
    <w:rsid w:val="00C450D7"/>
    <w:rsid w:val="00C454EA"/>
    <w:rsid w:val="00C460C0"/>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4B19"/>
    <w:rsid w:val="00C95392"/>
    <w:rsid w:val="00CA18C7"/>
    <w:rsid w:val="00CA2181"/>
    <w:rsid w:val="00CA4F2C"/>
    <w:rsid w:val="00CA5564"/>
    <w:rsid w:val="00CA7287"/>
    <w:rsid w:val="00CB01B5"/>
    <w:rsid w:val="00CB2FCD"/>
    <w:rsid w:val="00CB4E7B"/>
    <w:rsid w:val="00CC032D"/>
    <w:rsid w:val="00CC0521"/>
    <w:rsid w:val="00CC12C0"/>
    <w:rsid w:val="00CC1C8E"/>
    <w:rsid w:val="00CC3C02"/>
    <w:rsid w:val="00CC5648"/>
    <w:rsid w:val="00CC72F6"/>
    <w:rsid w:val="00CD1F8D"/>
    <w:rsid w:val="00CD2B85"/>
    <w:rsid w:val="00CD4DA4"/>
    <w:rsid w:val="00CD6F9F"/>
    <w:rsid w:val="00CE4AAA"/>
    <w:rsid w:val="00CE57BC"/>
    <w:rsid w:val="00CF06DD"/>
    <w:rsid w:val="00CF1E57"/>
    <w:rsid w:val="00CF429C"/>
    <w:rsid w:val="00D01B83"/>
    <w:rsid w:val="00D01EB7"/>
    <w:rsid w:val="00D04CAC"/>
    <w:rsid w:val="00D05022"/>
    <w:rsid w:val="00D057AC"/>
    <w:rsid w:val="00D07AA0"/>
    <w:rsid w:val="00D1264D"/>
    <w:rsid w:val="00D13530"/>
    <w:rsid w:val="00D15957"/>
    <w:rsid w:val="00D1698F"/>
    <w:rsid w:val="00D16B9D"/>
    <w:rsid w:val="00D17713"/>
    <w:rsid w:val="00D2041A"/>
    <w:rsid w:val="00D21DA7"/>
    <w:rsid w:val="00D3072D"/>
    <w:rsid w:val="00D30797"/>
    <w:rsid w:val="00D30939"/>
    <w:rsid w:val="00D323BA"/>
    <w:rsid w:val="00D33538"/>
    <w:rsid w:val="00D35E7E"/>
    <w:rsid w:val="00D3726B"/>
    <w:rsid w:val="00D42EA8"/>
    <w:rsid w:val="00D431F1"/>
    <w:rsid w:val="00D44518"/>
    <w:rsid w:val="00D44AE5"/>
    <w:rsid w:val="00D45400"/>
    <w:rsid w:val="00D47A2A"/>
    <w:rsid w:val="00D502C7"/>
    <w:rsid w:val="00D5330B"/>
    <w:rsid w:val="00D556C6"/>
    <w:rsid w:val="00D56BF5"/>
    <w:rsid w:val="00D5708F"/>
    <w:rsid w:val="00D571C6"/>
    <w:rsid w:val="00D60000"/>
    <w:rsid w:val="00D628C2"/>
    <w:rsid w:val="00D67D40"/>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5076"/>
    <w:rsid w:val="00DD234C"/>
    <w:rsid w:val="00DD2610"/>
    <w:rsid w:val="00DD2B42"/>
    <w:rsid w:val="00DD5866"/>
    <w:rsid w:val="00DD5E3F"/>
    <w:rsid w:val="00DD68B8"/>
    <w:rsid w:val="00DD6A0D"/>
    <w:rsid w:val="00DD7896"/>
    <w:rsid w:val="00DD7E79"/>
    <w:rsid w:val="00DE1283"/>
    <w:rsid w:val="00DE168D"/>
    <w:rsid w:val="00DE408F"/>
    <w:rsid w:val="00DE74EF"/>
    <w:rsid w:val="00DE765E"/>
    <w:rsid w:val="00DF1994"/>
    <w:rsid w:val="00DF4D58"/>
    <w:rsid w:val="00DF6965"/>
    <w:rsid w:val="00DF72BE"/>
    <w:rsid w:val="00DF77C9"/>
    <w:rsid w:val="00DF7CAB"/>
    <w:rsid w:val="00E02D8F"/>
    <w:rsid w:val="00E0434A"/>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0D1"/>
    <w:rsid w:val="00F20D19"/>
    <w:rsid w:val="00F223F0"/>
    <w:rsid w:val="00F22D48"/>
    <w:rsid w:val="00F23257"/>
    <w:rsid w:val="00F23907"/>
    <w:rsid w:val="00F31B97"/>
    <w:rsid w:val="00F36722"/>
    <w:rsid w:val="00F36CFE"/>
    <w:rsid w:val="00F40492"/>
    <w:rsid w:val="00F442EA"/>
    <w:rsid w:val="00F474CF"/>
    <w:rsid w:val="00F54272"/>
    <w:rsid w:val="00F562BC"/>
    <w:rsid w:val="00F578F2"/>
    <w:rsid w:val="00F57B01"/>
    <w:rsid w:val="00F61EC2"/>
    <w:rsid w:val="00F6207A"/>
    <w:rsid w:val="00F6434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C7881"/>
    <w:rsid w:val="00FC79DB"/>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customStyle="1" w:styleId="1">
    <w:name w:val="访问过的超链接1"/>
    <w:rsid w:val="00812542"/>
    <w:rPr>
      <w:color w:val="800080"/>
      <w:u w:val="single"/>
    </w:rPr>
  </w:style>
  <w:style w:type="character" w:styleId="a5">
    <w:name w:val="annotation reference"/>
    <w:uiPriority w:val="99"/>
    <w:unhideWhenUsed/>
    <w:rsid w:val="00812542"/>
    <w:rPr>
      <w:sz w:val="21"/>
      <w:szCs w:val="21"/>
    </w:rPr>
  </w:style>
  <w:style w:type="character" w:customStyle="1" w:styleId="Char">
    <w:name w:val="日期 Char"/>
    <w:link w:val="a6"/>
    <w:rsid w:val="00812542"/>
    <w:rPr>
      <w:rFonts w:eastAsia="黑体"/>
      <w:sz w:val="32"/>
      <w:szCs w:val="24"/>
    </w:rPr>
  </w:style>
  <w:style w:type="character" w:customStyle="1" w:styleId="Char0">
    <w:name w:val="页眉 Char"/>
    <w:link w:val="a7"/>
    <w:uiPriority w:val="99"/>
    <w:semiHidden/>
    <w:rsid w:val="00812542"/>
    <w:rPr>
      <w:kern w:val="2"/>
      <w:sz w:val="18"/>
      <w:szCs w:val="18"/>
    </w:rPr>
  </w:style>
  <w:style w:type="character" w:customStyle="1" w:styleId="Char1">
    <w:name w:val="正文文本 Char"/>
    <w:link w:val="a8"/>
    <w:rsid w:val="00812542"/>
    <w:rPr>
      <w:kern w:val="2"/>
      <w:sz w:val="21"/>
      <w:szCs w:val="24"/>
    </w:rPr>
  </w:style>
  <w:style w:type="character" w:customStyle="1" w:styleId="Char2">
    <w:name w:val="页脚 Char"/>
    <w:link w:val="a9"/>
    <w:uiPriority w:val="99"/>
    <w:semiHidden/>
    <w:rsid w:val="00812542"/>
    <w:rPr>
      <w:kern w:val="2"/>
      <w:sz w:val="18"/>
      <w:szCs w:val="18"/>
    </w:rPr>
  </w:style>
  <w:style w:type="character" w:customStyle="1" w:styleId="Char3">
    <w:name w:val="批注主题 Char"/>
    <w:link w:val="aa"/>
    <w:uiPriority w:val="99"/>
    <w:semiHidden/>
    <w:rsid w:val="00812542"/>
    <w:rPr>
      <w:b/>
      <w:bCs/>
      <w:kern w:val="2"/>
      <w:sz w:val="21"/>
      <w:szCs w:val="24"/>
    </w:rPr>
  </w:style>
  <w:style w:type="character" w:customStyle="1" w:styleId="Char4">
    <w:name w:val="批注框文本 Char"/>
    <w:link w:val="ab"/>
    <w:uiPriority w:val="99"/>
    <w:semiHidden/>
    <w:rsid w:val="00812542"/>
    <w:rPr>
      <w:kern w:val="2"/>
      <w:sz w:val="18"/>
      <w:szCs w:val="18"/>
    </w:rPr>
  </w:style>
  <w:style w:type="character" w:customStyle="1" w:styleId="Char5">
    <w:name w:val="批注文字 Char"/>
    <w:link w:val="ac"/>
    <w:uiPriority w:val="99"/>
    <w:semiHidden/>
    <w:rsid w:val="00812542"/>
    <w:rPr>
      <w:kern w:val="2"/>
      <w:sz w:val="21"/>
      <w:szCs w:val="24"/>
    </w:rPr>
  </w:style>
  <w:style w:type="paragraph" w:styleId="ad">
    <w:name w:val="Document Map"/>
    <w:basedOn w:val="a"/>
    <w:semiHidden/>
    <w:rsid w:val="00812542"/>
    <w:pPr>
      <w:shd w:val="clear" w:color="auto" w:fill="000080"/>
    </w:pPr>
  </w:style>
  <w:style w:type="paragraph" w:styleId="a8">
    <w:name w:val="Body Text"/>
    <w:basedOn w:val="a"/>
    <w:link w:val="Char1"/>
    <w:rsid w:val="00812542"/>
    <w:pPr>
      <w:spacing w:after="120"/>
    </w:pPr>
  </w:style>
  <w:style w:type="paragraph" w:styleId="ac">
    <w:name w:val="annotation text"/>
    <w:basedOn w:val="a"/>
    <w:link w:val="Char5"/>
    <w:uiPriority w:val="99"/>
    <w:unhideWhenUsed/>
    <w:rsid w:val="00812542"/>
    <w:pPr>
      <w:jc w:val="left"/>
    </w:pPr>
  </w:style>
  <w:style w:type="paragraph" w:styleId="aa">
    <w:name w:val="annotation subject"/>
    <w:basedOn w:val="ac"/>
    <w:next w:val="ac"/>
    <w:link w:val="Char3"/>
    <w:uiPriority w:val="99"/>
    <w:unhideWhenUsed/>
    <w:rsid w:val="00812542"/>
    <w:rPr>
      <w:b/>
      <w:bCs/>
    </w:rPr>
  </w:style>
  <w:style w:type="paragraph" w:styleId="a9">
    <w:name w:val="footer"/>
    <w:basedOn w:val="a"/>
    <w:link w:val="Char2"/>
    <w:uiPriority w:val="99"/>
    <w:unhideWhenUsed/>
    <w:rsid w:val="00812542"/>
    <w:pPr>
      <w:tabs>
        <w:tab w:val="center" w:pos="4153"/>
        <w:tab w:val="right" w:pos="8306"/>
      </w:tabs>
      <w:snapToGrid w:val="0"/>
      <w:jc w:val="left"/>
    </w:pPr>
    <w:rPr>
      <w:sz w:val="18"/>
      <w:szCs w:val="18"/>
    </w:rPr>
  </w:style>
  <w:style w:type="paragraph" w:styleId="a7">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6">
    <w:name w:val="Date"/>
    <w:basedOn w:val="a"/>
    <w:next w:val="a"/>
    <w:link w:val="Char"/>
    <w:rsid w:val="00812542"/>
    <w:pPr>
      <w:ind w:leftChars="2500" w:left="2500"/>
    </w:pPr>
    <w:rPr>
      <w:rFonts w:eastAsia="黑体"/>
      <w:kern w:val="0"/>
      <w:sz w:val="32"/>
    </w:rPr>
  </w:style>
  <w:style w:type="paragraph" w:styleId="ab">
    <w:name w:val="Balloon Text"/>
    <w:basedOn w:val="a"/>
    <w:link w:val="Char4"/>
    <w:uiPriority w:val="99"/>
    <w:unhideWhenUsed/>
    <w:rsid w:val="00812542"/>
    <w:rPr>
      <w:sz w:val="18"/>
      <w:szCs w:val="18"/>
    </w:rPr>
  </w:style>
  <w:style w:type="paragraph" w:styleId="ae">
    <w:name w:val="Normal (Web)"/>
    <w:basedOn w:val="a"/>
    <w:qFormat/>
    <w:rsid w:val="00812542"/>
    <w:pPr>
      <w:spacing w:beforeAutospacing="1" w:afterAutospacing="1"/>
      <w:jc w:val="left"/>
    </w:pPr>
    <w:rPr>
      <w:rFonts w:ascii="Calibri" w:hAnsi="Calibri"/>
      <w:kern w:val="0"/>
      <w:sz w:val="24"/>
    </w:rPr>
  </w:style>
  <w:style w:type="paragraph" w:styleId="af">
    <w:name w:val="Plain Text"/>
    <w:basedOn w:val="a"/>
    <w:rsid w:val="00812542"/>
    <w:pPr>
      <w:jc w:val="left"/>
    </w:pPr>
    <w:rPr>
      <w:rFonts w:ascii="MingLiU" w:eastAsia="MingLiU" w:hAnsi="Courier New"/>
      <w:sz w:val="24"/>
      <w:szCs w:val="20"/>
      <w:lang w:eastAsia="zh-TW"/>
    </w:rPr>
  </w:style>
  <w:style w:type="paragraph" w:customStyle="1" w:styleId="af0">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仿宋_GB2312"/>
      <w:sz w:val="24"/>
      <w:szCs w:val="28"/>
    </w:rPr>
  </w:style>
  <w:style w:type="paragraph" w:customStyle="1" w:styleId="CharCharCharChar">
    <w:name w:val="Char Char Char Char"/>
    <w:basedOn w:val="ad"/>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1">
    <w:name w:val="No Spacing"/>
    <w:qFormat/>
    <w:rsid w:val="00812542"/>
    <w:pPr>
      <w:widowControl w:val="0"/>
      <w:jc w:val="both"/>
    </w:pPr>
    <w:rPr>
      <w:kern w:val="2"/>
      <w:sz w:val="21"/>
      <w:szCs w:val="24"/>
    </w:rPr>
  </w:style>
  <w:style w:type="table" w:styleId="af2">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link w:val="3"/>
    <w:rsid w:val="00794190"/>
    <w:rPr>
      <w:kern w:val="2"/>
      <w:sz w:val="16"/>
      <w:szCs w:val="16"/>
    </w:rPr>
  </w:style>
  <w:style w:type="paragraph" w:styleId="af3">
    <w:name w:val="List Paragraph"/>
    <w:basedOn w:val="a"/>
    <w:uiPriority w:val="34"/>
    <w:qFormat/>
    <w:rsid w:val="00D1698F"/>
    <w:pPr>
      <w:ind w:firstLineChars="200" w:firstLine="420"/>
    </w:pPr>
  </w:style>
  <w:style w:type="paragraph" w:customStyle="1" w:styleId="CharChar5">
    <w:name w:val="Char Char5"/>
    <w:basedOn w:val="a"/>
    <w:semiHidden/>
    <w:rsid w:val="00BD2967"/>
    <w:rPr>
      <w:rFonts w:ascii="Tahoma" w:hAnsi="Tahoma" w:cs="仿宋_GB2312"/>
      <w:sz w:val="24"/>
      <w:szCs w:val="28"/>
    </w:rPr>
  </w:style>
  <w:style w:type="character" w:customStyle="1" w:styleId="apple-style-span">
    <w:name w:val="apple-style-span"/>
    <w:rsid w:val="00BD2967"/>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21929694">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384647798">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063866991">
      <w:bodyDiv w:val="1"/>
      <w:marLeft w:val="0"/>
      <w:marRight w:val="0"/>
      <w:marTop w:val="0"/>
      <w:marBottom w:val="0"/>
      <w:divBdr>
        <w:top w:val="none" w:sz="0" w:space="0" w:color="auto"/>
        <w:left w:val="none" w:sz="0" w:space="0" w:color="auto"/>
        <w:bottom w:val="none" w:sz="0" w:space="0" w:color="auto"/>
        <w:right w:val="none" w:sz="0" w:space="0" w:color="auto"/>
      </w:divBdr>
    </w:div>
    <w:div w:id="1239439113">
      <w:bodyDiv w:val="1"/>
      <w:marLeft w:val="0"/>
      <w:marRight w:val="0"/>
      <w:marTop w:val="0"/>
      <w:marBottom w:val="0"/>
      <w:divBdr>
        <w:top w:val="none" w:sz="0" w:space="0" w:color="auto"/>
        <w:left w:val="none" w:sz="0" w:space="0" w:color="auto"/>
        <w:bottom w:val="none" w:sz="0" w:space="0" w:color="auto"/>
        <w:right w:val="none" w:sz="0" w:space="0" w:color="auto"/>
      </w:divBdr>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647709789">
      <w:bodyDiv w:val="1"/>
      <w:marLeft w:val="0"/>
      <w:marRight w:val="0"/>
      <w:marTop w:val="0"/>
      <w:marBottom w:val="0"/>
      <w:divBdr>
        <w:top w:val="none" w:sz="0" w:space="0" w:color="auto"/>
        <w:left w:val="none" w:sz="0" w:space="0" w:color="auto"/>
        <w:bottom w:val="none" w:sz="0" w:space="0" w:color="auto"/>
        <w:right w:val="none" w:sz="0" w:space="0" w:color="auto"/>
      </w:divBdr>
    </w:div>
    <w:div w:id="1730373138">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 w:id="20558078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72DE8-D68A-4CFF-9BC6-EB8105323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20</Pages>
  <Words>1213</Words>
  <Characters>6919</Characters>
  <Application>Microsoft Office Word</Application>
  <DocSecurity>0</DocSecurity>
  <PresentationFormat/>
  <Lines>57</Lines>
  <Paragraphs>16</Paragraphs>
  <Slides>0</Slides>
  <Notes>0</Notes>
  <HiddenSlides>0</HiddenSlides>
  <MMClips>0</MMClips>
  <ScaleCrop>false</ScaleCrop>
  <Company>微软中国</Company>
  <LinksUpToDate>false</LinksUpToDate>
  <CharactersWithSpaces>8116</CharactersWithSpaces>
  <SharedDoc>false</SharedDoc>
  <HLinks>
    <vt:vector size="6" baseType="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14</cp:revision>
  <dcterms:created xsi:type="dcterms:W3CDTF">2018-10-29T10:02:00Z</dcterms:created>
  <dcterms:modified xsi:type="dcterms:W3CDTF">2018-11-05T01:28:00Z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